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DEC8" w14:textId="2DFB952C" w:rsidR="009728FB" w:rsidRPr="00081EC7" w:rsidRDefault="009728FB" w:rsidP="009728FB">
      <w:pPr>
        <w:spacing w:line="276" w:lineRule="auto"/>
        <w:rPr>
          <w:rFonts w:ascii="StagecoachCircular TT" w:hAnsi="StagecoachCircular TT" w:cs="StagecoachCircular TT"/>
          <w:b/>
          <w:bCs/>
          <w:sz w:val="20"/>
          <w:szCs w:val="20"/>
        </w:rPr>
      </w:pPr>
      <w:r w:rsidRPr="00081EC7">
        <w:rPr>
          <w:rFonts w:ascii="StagecoachCircular TT" w:hAnsi="StagecoachCircular TT" w:cs="StagecoachCircular TT"/>
          <w:b/>
          <w:bCs/>
          <w:sz w:val="20"/>
          <w:szCs w:val="20"/>
        </w:rPr>
        <w:t xml:space="preserve">Planning Policy Team </w:t>
      </w:r>
    </w:p>
    <w:p w14:paraId="12238C5B" w14:textId="5552286B" w:rsidR="009728FB" w:rsidRPr="00081EC7" w:rsidRDefault="009728FB" w:rsidP="009728FB">
      <w:pPr>
        <w:spacing w:line="276" w:lineRule="auto"/>
        <w:rPr>
          <w:rFonts w:ascii="StagecoachCircular TT" w:hAnsi="StagecoachCircular TT" w:cs="StagecoachCircular TT"/>
          <w:sz w:val="20"/>
          <w:szCs w:val="20"/>
        </w:rPr>
      </w:pPr>
      <w:r w:rsidRPr="00081EC7">
        <w:rPr>
          <w:rFonts w:ascii="StagecoachCircular TT" w:hAnsi="StagecoachCircular TT" w:cs="StagecoachCircular TT"/>
          <w:sz w:val="20"/>
          <w:szCs w:val="20"/>
        </w:rPr>
        <w:t>Chichester District Council</w:t>
      </w:r>
    </w:p>
    <w:p w14:paraId="78CC2F89" w14:textId="3F3DCB9F" w:rsidR="009728FB" w:rsidRPr="00081EC7" w:rsidRDefault="009728FB" w:rsidP="009728FB">
      <w:pPr>
        <w:spacing w:line="276" w:lineRule="auto"/>
        <w:rPr>
          <w:rFonts w:ascii="StagecoachCircular TT" w:hAnsi="StagecoachCircular TT" w:cs="StagecoachCircular TT"/>
          <w:sz w:val="20"/>
          <w:szCs w:val="20"/>
        </w:rPr>
      </w:pPr>
      <w:r w:rsidRPr="00081EC7">
        <w:rPr>
          <w:rFonts w:ascii="StagecoachCircular TT" w:hAnsi="StagecoachCircular TT" w:cs="StagecoachCircular TT"/>
          <w:sz w:val="20"/>
          <w:szCs w:val="20"/>
        </w:rPr>
        <w:t>East Pallant House</w:t>
      </w:r>
    </w:p>
    <w:p w14:paraId="4C48889D" w14:textId="2274598B" w:rsidR="009728FB" w:rsidRPr="00081EC7" w:rsidRDefault="009728FB" w:rsidP="009728FB">
      <w:pPr>
        <w:spacing w:line="276" w:lineRule="auto"/>
        <w:rPr>
          <w:rFonts w:ascii="StagecoachCircular TT" w:hAnsi="StagecoachCircular TT" w:cs="StagecoachCircular TT"/>
          <w:sz w:val="20"/>
          <w:szCs w:val="20"/>
        </w:rPr>
      </w:pPr>
      <w:r w:rsidRPr="00081EC7">
        <w:rPr>
          <w:rFonts w:ascii="StagecoachCircular TT" w:hAnsi="StagecoachCircular TT" w:cs="StagecoachCircular TT"/>
          <w:sz w:val="20"/>
          <w:szCs w:val="20"/>
        </w:rPr>
        <w:t>1 East Pallant</w:t>
      </w:r>
    </w:p>
    <w:p w14:paraId="15ADD3F7" w14:textId="77777777" w:rsidR="009728FB" w:rsidRPr="00081EC7" w:rsidRDefault="009728FB" w:rsidP="009728FB">
      <w:pPr>
        <w:spacing w:line="276" w:lineRule="auto"/>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Chichester </w:t>
      </w:r>
    </w:p>
    <w:p w14:paraId="48A977E8" w14:textId="77777777" w:rsidR="009728FB" w:rsidRPr="00081EC7" w:rsidRDefault="009728FB" w:rsidP="009728FB">
      <w:pPr>
        <w:spacing w:line="276" w:lineRule="auto"/>
        <w:rPr>
          <w:rFonts w:ascii="StagecoachCircular TT" w:hAnsi="StagecoachCircular TT" w:cs="StagecoachCircular TT"/>
          <w:sz w:val="20"/>
          <w:szCs w:val="20"/>
        </w:rPr>
      </w:pPr>
      <w:r w:rsidRPr="00081EC7">
        <w:rPr>
          <w:rFonts w:ascii="StagecoachCircular TT" w:hAnsi="StagecoachCircular TT" w:cs="StagecoachCircular TT"/>
          <w:sz w:val="20"/>
          <w:szCs w:val="20"/>
        </w:rPr>
        <w:t>PO19 1TY</w:t>
      </w:r>
    </w:p>
    <w:p w14:paraId="0AE0951E" w14:textId="4F6CB518" w:rsidR="00891A78" w:rsidRPr="00081EC7" w:rsidRDefault="009728FB" w:rsidP="00891A78">
      <w:pPr>
        <w:jc w:val="right"/>
        <w:rPr>
          <w:rFonts w:ascii="StagecoachCircular TT" w:hAnsi="StagecoachCircular TT" w:cs="StagecoachCircular TT"/>
          <w:bCs/>
          <w:color w:val="auto"/>
          <w:sz w:val="20"/>
          <w:szCs w:val="20"/>
        </w:rPr>
      </w:pPr>
      <w:r w:rsidRPr="00081EC7">
        <w:rPr>
          <w:rFonts w:ascii="StagecoachCircular TT" w:hAnsi="StagecoachCircular TT" w:cs="StagecoachCircular TT"/>
          <w:bCs/>
          <w:color w:val="auto"/>
          <w:sz w:val="20"/>
          <w:szCs w:val="20"/>
        </w:rPr>
        <w:t>1</w:t>
      </w:r>
      <w:r w:rsidR="006B33CA">
        <w:rPr>
          <w:rFonts w:ascii="StagecoachCircular TT" w:hAnsi="StagecoachCircular TT" w:cs="StagecoachCircular TT"/>
          <w:bCs/>
          <w:color w:val="auto"/>
          <w:sz w:val="20"/>
          <w:szCs w:val="20"/>
        </w:rPr>
        <w:t>7</w:t>
      </w:r>
      <w:r w:rsidR="00891A78" w:rsidRPr="00081EC7">
        <w:rPr>
          <w:rFonts w:ascii="StagecoachCircular TT" w:hAnsi="StagecoachCircular TT" w:cs="StagecoachCircular TT"/>
          <w:bCs/>
          <w:color w:val="auto"/>
          <w:sz w:val="20"/>
          <w:szCs w:val="20"/>
          <w:vertAlign w:val="superscript"/>
        </w:rPr>
        <w:t>th</w:t>
      </w:r>
      <w:r w:rsidR="00891A78" w:rsidRPr="00081EC7">
        <w:rPr>
          <w:rFonts w:ascii="StagecoachCircular TT" w:hAnsi="StagecoachCircular TT" w:cs="StagecoachCircular TT"/>
          <w:bCs/>
          <w:color w:val="auto"/>
          <w:sz w:val="20"/>
          <w:szCs w:val="20"/>
        </w:rPr>
        <w:t xml:space="preserve"> </w:t>
      </w:r>
      <w:r w:rsidRPr="00081EC7">
        <w:rPr>
          <w:rFonts w:ascii="StagecoachCircular TT" w:hAnsi="StagecoachCircular TT" w:cs="StagecoachCircular TT"/>
          <w:bCs/>
          <w:color w:val="auto"/>
          <w:sz w:val="20"/>
          <w:szCs w:val="20"/>
        </w:rPr>
        <w:t>March</w:t>
      </w:r>
      <w:r w:rsidR="00A37EA7" w:rsidRPr="00081EC7">
        <w:rPr>
          <w:rFonts w:ascii="StagecoachCircular TT" w:hAnsi="StagecoachCircular TT" w:cs="StagecoachCircular TT"/>
          <w:bCs/>
          <w:color w:val="auto"/>
          <w:sz w:val="20"/>
          <w:szCs w:val="20"/>
        </w:rPr>
        <w:t xml:space="preserve"> 202</w:t>
      </w:r>
      <w:r w:rsidRPr="00081EC7">
        <w:rPr>
          <w:rFonts w:ascii="StagecoachCircular TT" w:hAnsi="StagecoachCircular TT" w:cs="StagecoachCircular TT"/>
          <w:bCs/>
          <w:color w:val="auto"/>
          <w:sz w:val="20"/>
          <w:szCs w:val="20"/>
        </w:rPr>
        <w:t>3</w:t>
      </w:r>
    </w:p>
    <w:p w14:paraId="317BD1AD" w14:textId="77777777" w:rsidR="00985BA6" w:rsidRPr="00081EC7" w:rsidRDefault="00985BA6" w:rsidP="00985BA6">
      <w:pPr>
        <w:rPr>
          <w:rFonts w:ascii="StagecoachCircular TT" w:hAnsi="StagecoachCircular TT" w:cs="StagecoachCircular TT"/>
          <w:bCs/>
          <w:color w:val="auto"/>
          <w:sz w:val="20"/>
          <w:szCs w:val="20"/>
        </w:rPr>
      </w:pPr>
    </w:p>
    <w:p w14:paraId="33D78AD4" w14:textId="0D8C3DE3" w:rsidR="00985BA6" w:rsidRDefault="00475CA6" w:rsidP="00985BA6">
      <w:pPr>
        <w:rPr>
          <w:rFonts w:ascii="StagecoachCircular TT" w:hAnsi="StagecoachCircular TT" w:cs="StagecoachCircular TT"/>
          <w:b/>
          <w:bCs/>
          <w:color w:val="auto"/>
          <w:sz w:val="20"/>
          <w:szCs w:val="20"/>
        </w:rPr>
      </w:pPr>
      <w:r w:rsidRPr="00081EC7">
        <w:rPr>
          <w:rFonts w:ascii="StagecoachCircular TT" w:hAnsi="StagecoachCircular TT" w:cs="StagecoachCircular TT"/>
          <w:sz w:val="20"/>
          <w:szCs w:val="20"/>
        </w:rPr>
        <w:t xml:space="preserve">By e-mail: </w:t>
      </w:r>
      <w:hyperlink r:id="rId8" w:history="1">
        <w:r w:rsidRPr="00081EC7">
          <w:rPr>
            <w:rStyle w:val="Hyperlink"/>
            <w:rFonts w:ascii="StagecoachCircular TT" w:hAnsi="StagecoachCircular TT" w:cs="StagecoachCircular TT"/>
            <w:b/>
            <w:bCs/>
            <w:color w:val="auto"/>
            <w:sz w:val="20"/>
            <w:szCs w:val="20"/>
            <w:u w:val="none"/>
          </w:rPr>
          <w:t>planningpolicy@chichester.gov.uk</w:t>
        </w:r>
      </w:hyperlink>
    </w:p>
    <w:p w14:paraId="582EE6B5" w14:textId="77777777" w:rsidR="006B33CA" w:rsidRPr="006B33CA" w:rsidRDefault="006B33CA" w:rsidP="00985BA6">
      <w:pPr>
        <w:rPr>
          <w:rFonts w:ascii="StagecoachCircular TT" w:hAnsi="StagecoachCircular TT" w:cs="StagecoachCircular TT"/>
          <w:b/>
          <w:bCs/>
          <w:color w:val="auto"/>
          <w:sz w:val="20"/>
          <w:szCs w:val="20"/>
        </w:rPr>
      </w:pPr>
    </w:p>
    <w:p w14:paraId="5AFEF722" w14:textId="77777777" w:rsidR="0083310F" w:rsidRDefault="0083310F" w:rsidP="00475CA6">
      <w:pPr>
        <w:rPr>
          <w:rFonts w:ascii="StagecoachCircular TT" w:hAnsi="StagecoachCircular TT" w:cs="StagecoachCircular TT"/>
          <w:bCs/>
          <w:color w:val="auto"/>
          <w:sz w:val="20"/>
          <w:szCs w:val="20"/>
        </w:rPr>
      </w:pPr>
    </w:p>
    <w:p w14:paraId="0005BF24" w14:textId="5AE33F44" w:rsidR="00C30139" w:rsidRPr="00081EC7" w:rsidRDefault="00985BA6" w:rsidP="00475CA6">
      <w:pPr>
        <w:rPr>
          <w:rFonts w:ascii="StagecoachCircular TT" w:hAnsi="StagecoachCircular TT" w:cs="StagecoachCircular TT"/>
          <w:bCs/>
          <w:color w:val="auto"/>
          <w:sz w:val="20"/>
          <w:szCs w:val="20"/>
        </w:rPr>
      </w:pPr>
      <w:r w:rsidRPr="00081EC7">
        <w:rPr>
          <w:rFonts w:ascii="StagecoachCircular TT" w:hAnsi="StagecoachCircular TT" w:cs="StagecoachCircular TT"/>
          <w:bCs/>
          <w:color w:val="auto"/>
          <w:sz w:val="20"/>
          <w:szCs w:val="20"/>
        </w:rPr>
        <w:t xml:space="preserve">Dear </w:t>
      </w:r>
      <w:r w:rsidR="00475CA6" w:rsidRPr="00081EC7">
        <w:rPr>
          <w:rFonts w:ascii="StagecoachCircular TT" w:hAnsi="StagecoachCircular TT" w:cs="StagecoachCircular TT"/>
          <w:bCs/>
          <w:color w:val="auto"/>
          <w:sz w:val="20"/>
          <w:szCs w:val="20"/>
        </w:rPr>
        <w:t>Sirs,</w:t>
      </w:r>
    </w:p>
    <w:p w14:paraId="4535CC70" w14:textId="77777777" w:rsidR="00B23312" w:rsidRPr="00081EC7" w:rsidRDefault="00B23312" w:rsidP="00B23312">
      <w:pPr>
        <w:rPr>
          <w:rFonts w:ascii="StagecoachCircular TT" w:hAnsi="StagecoachCircular TT" w:cs="StagecoachCircular TT"/>
          <w:sz w:val="20"/>
          <w:szCs w:val="20"/>
        </w:rPr>
      </w:pPr>
    </w:p>
    <w:p w14:paraId="1F7C1F30" w14:textId="63B1CF0F" w:rsidR="00B23312" w:rsidRPr="00081EC7" w:rsidRDefault="00B23312" w:rsidP="00B23312">
      <w:pPr>
        <w:rPr>
          <w:rFonts w:ascii="StagecoachCircular TT" w:hAnsi="StagecoachCircular TT" w:cs="StagecoachCircular TT"/>
          <w:b/>
          <w:sz w:val="20"/>
          <w:szCs w:val="20"/>
          <w:u w:val="single"/>
        </w:rPr>
      </w:pPr>
      <w:r w:rsidRPr="00081EC7">
        <w:rPr>
          <w:rFonts w:ascii="StagecoachCircular TT" w:hAnsi="StagecoachCircular TT" w:cs="StagecoachCircular TT"/>
          <w:b/>
          <w:sz w:val="20"/>
          <w:szCs w:val="20"/>
          <w:u w:val="single"/>
        </w:rPr>
        <w:t>Chichester District Local Plan 2039 – Pre-Submission (Regulation 19) Consultation</w:t>
      </w:r>
    </w:p>
    <w:p w14:paraId="3761544E" w14:textId="77777777" w:rsidR="00475CA6" w:rsidRPr="00081EC7" w:rsidRDefault="00475CA6" w:rsidP="00B23312">
      <w:pPr>
        <w:rPr>
          <w:rFonts w:ascii="StagecoachCircular TT" w:hAnsi="StagecoachCircular TT" w:cs="StagecoachCircular TT"/>
          <w:b/>
          <w:sz w:val="20"/>
          <w:szCs w:val="20"/>
          <w:u w:val="single"/>
        </w:rPr>
      </w:pPr>
    </w:p>
    <w:p w14:paraId="77C5455B"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Introductory Comments</w:t>
      </w:r>
    </w:p>
    <w:p w14:paraId="11C734B6" w14:textId="1F9BD333"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South is the main commercial public transport operator across Chichester District. The Company </w:t>
      </w:r>
      <w:r w:rsidR="009A0247" w:rsidRPr="00081EC7">
        <w:rPr>
          <w:rFonts w:ascii="StagecoachCircular TT" w:hAnsi="StagecoachCircular TT" w:cs="StagecoachCircular TT"/>
          <w:sz w:val="20"/>
          <w:szCs w:val="20"/>
        </w:rPr>
        <w:t xml:space="preserve">has headquarters </w:t>
      </w:r>
      <w:r w:rsidRPr="00081EC7">
        <w:rPr>
          <w:rFonts w:ascii="StagecoachCircular TT" w:hAnsi="StagecoachCircular TT" w:cs="StagecoachCircular TT"/>
          <w:sz w:val="20"/>
          <w:szCs w:val="20"/>
        </w:rPr>
        <w:t xml:space="preserve">in the </w:t>
      </w:r>
      <w:r w:rsidR="009A0247" w:rsidRPr="00081EC7">
        <w:rPr>
          <w:rFonts w:ascii="StagecoachCircular TT" w:hAnsi="StagecoachCircular TT" w:cs="StagecoachCircular TT"/>
          <w:sz w:val="20"/>
          <w:szCs w:val="20"/>
        </w:rPr>
        <w:t>c</w:t>
      </w:r>
      <w:r w:rsidRPr="00081EC7">
        <w:rPr>
          <w:rFonts w:ascii="StagecoachCircular TT" w:hAnsi="StagecoachCircular TT" w:cs="StagecoachCircular TT"/>
          <w:sz w:val="20"/>
          <w:szCs w:val="20"/>
        </w:rPr>
        <w:t xml:space="preserve">ity, which is also the principal public transport hub for the District and </w:t>
      </w:r>
      <w:r w:rsidR="009A0247" w:rsidRPr="00081EC7">
        <w:rPr>
          <w:rFonts w:ascii="StagecoachCircular TT" w:hAnsi="StagecoachCircular TT" w:cs="StagecoachCircular TT"/>
          <w:sz w:val="20"/>
          <w:szCs w:val="20"/>
        </w:rPr>
        <w:t>it’s</w:t>
      </w:r>
      <w:r w:rsidRPr="00081EC7">
        <w:rPr>
          <w:rFonts w:ascii="StagecoachCircular TT" w:hAnsi="StagecoachCircular TT" w:cs="StagecoachCircular TT"/>
          <w:sz w:val="20"/>
          <w:szCs w:val="20"/>
        </w:rPr>
        <w:t xml:space="preserve"> rather wider </w:t>
      </w:r>
      <w:r w:rsidR="009A0247" w:rsidRPr="00081EC7">
        <w:rPr>
          <w:rFonts w:ascii="StagecoachCircular TT" w:hAnsi="StagecoachCircular TT" w:cs="StagecoachCircular TT"/>
          <w:sz w:val="20"/>
          <w:szCs w:val="20"/>
        </w:rPr>
        <w:t xml:space="preserve">travel-to-work </w:t>
      </w:r>
      <w:r w:rsidRPr="00081EC7">
        <w:rPr>
          <w:rFonts w:ascii="StagecoachCircular TT" w:hAnsi="StagecoachCircular TT" w:cs="StagecoachCircular TT"/>
          <w:sz w:val="20"/>
          <w:szCs w:val="20"/>
        </w:rPr>
        <w:t>area</w:t>
      </w:r>
      <w:r w:rsidR="009A0247" w:rsidRPr="00081EC7">
        <w:rPr>
          <w:rFonts w:ascii="StagecoachCircular TT" w:hAnsi="StagecoachCircular TT" w:cs="StagecoachCircular TT"/>
          <w:sz w:val="20"/>
          <w:szCs w:val="20"/>
        </w:rPr>
        <w:t xml:space="preserve"> encompassing much of the Arun District</w:t>
      </w:r>
      <w:r w:rsidRPr="00081EC7">
        <w:rPr>
          <w:rFonts w:ascii="StagecoachCircular TT" w:hAnsi="StagecoachCircular TT" w:cs="StagecoachCircular TT"/>
          <w:sz w:val="20"/>
          <w:szCs w:val="20"/>
        </w:rPr>
        <w:t xml:space="preserve">.  Our services extend </w:t>
      </w:r>
      <w:r w:rsidR="007E4FFE" w:rsidRPr="00081EC7">
        <w:rPr>
          <w:rFonts w:ascii="StagecoachCircular TT" w:hAnsi="StagecoachCircular TT" w:cs="StagecoachCircular TT"/>
          <w:sz w:val="20"/>
          <w:szCs w:val="20"/>
        </w:rPr>
        <w:t xml:space="preserve">throughout and </w:t>
      </w:r>
      <w:r w:rsidRPr="00081EC7">
        <w:rPr>
          <w:rFonts w:ascii="StagecoachCircular TT" w:hAnsi="StagecoachCircular TT" w:cs="StagecoachCircular TT"/>
          <w:sz w:val="20"/>
          <w:szCs w:val="20"/>
        </w:rPr>
        <w:t xml:space="preserve">beyond the District </w:t>
      </w:r>
      <w:r w:rsidR="007E4FFE" w:rsidRPr="00081EC7">
        <w:rPr>
          <w:rFonts w:ascii="StagecoachCircular TT" w:hAnsi="StagecoachCircular TT" w:cs="StagecoachCircular TT"/>
          <w:sz w:val="20"/>
          <w:szCs w:val="20"/>
        </w:rPr>
        <w:t>b</w:t>
      </w:r>
      <w:r w:rsidRPr="00081EC7">
        <w:rPr>
          <w:rFonts w:ascii="StagecoachCircular TT" w:hAnsi="StagecoachCircular TT" w:cs="StagecoachCircular TT"/>
          <w:sz w:val="20"/>
          <w:szCs w:val="20"/>
        </w:rPr>
        <w:t>oundaries, as far as Littlehampton, Midhurst</w:t>
      </w:r>
      <w:r w:rsidR="007E4FFE" w:rsidRPr="00081EC7">
        <w:rPr>
          <w:rFonts w:ascii="StagecoachCircular TT" w:hAnsi="StagecoachCircular TT" w:cs="StagecoachCircular TT"/>
          <w:sz w:val="20"/>
          <w:szCs w:val="20"/>
        </w:rPr>
        <w:t>, Havant</w:t>
      </w:r>
      <w:r w:rsidRPr="00081EC7">
        <w:rPr>
          <w:rFonts w:ascii="StagecoachCircular TT" w:hAnsi="StagecoachCircular TT" w:cs="StagecoachCircular TT"/>
          <w:sz w:val="20"/>
          <w:szCs w:val="20"/>
        </w:rPr>
        <w:t xml:space="preserve"> and Portsmouth. </w:t>
      </w:r>
      <w:r w:rsidR="009A02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 vast majority of services </w:t>
      </w:r>
      <w:r w:rsidR="009A0247" w:rsidRPr="00081EC7">
        <w:rPr>
          <w:rFonts w:ascii="StagecoachCircular TT" w:hAnsi="StagecoachCircular TT" w:cs="StagecoachCircular TT"/>
          <w:sz w:val="20"/>
          <w:szCs w:val="20"/>
        </w:rPr>
        <w:t>operate</w:t>
      </w:r>
      <w:r w:rsidRPr="00081EC7">
        <w:rPr>
          <w:rFonts w:ascii="StagecoachCircular TT" w:hAnsi="StagecoachCircular TT" w:cs="StagecoachCircular TT"/>
          <w:sz w:val="20"/>
          <w:szCs w:val="20"/>
        </w:rPr>
        <w:t xml:space="preserve"> on a commercial basis – that is to say, sustained by passenger use and fare revenue, including concessionary reimbursement.</w:t>
      </w:r>
    </w:p>
    <w:p w14:paraId="4A038C3F" w14:textId="77777777" w:rsidR="00475CA6" w:rsidRPr="00081EC7" w:rsidRDefault="00475CA6" w:rsidP="00B23312">
      <w:pPr>
        <w:rPr>
          <w:rFonts w:ascii="StagecoachCircular TT" w:hAnsi="StagecoachCircular TT" w:cs="StagecoachCircular TT"/>
          <w:sz w:val="20"/>
          <w:szCs w:val="20"/>
        </w:rPr>
      </w:pPr>
    </w:p>
    <w:p w14:paraId="39D33A7F" w14:textId="785E9D1E" w:rsidR="00401688"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While the role of the railway is significant in much of the District</w:t>
      </w:r>
      <w:r w:rsidR="007E4FFE"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especially the east-west Coastway line, </w:t>
      </w:r>
      <w:r w:rsidR="00F55299">
        <w:rPr>
          <w:rFonts w:ascii="StagecoachCircular TT" w:hAnsi="StagecoachCircular TT" w:cs="StagecoachCircular TT"/>
          <w:sz w:val="20"/>
          <w:szCs w:val="20"/>
        </w:rPr>
        <w:t>yet bus</w:t>
      </w:r>
      <w:r w:rsidRPr="00081EC7">
        <w:rPr>
          <w:rFonts w:ascii="StagecoachCircular TT" w:hAnsi="StagecoachCircular TT" w:cs="StagecoachCircular TT"/>
          <w:sz w:val="20"/>
          <w:szCs w:val="20"/>
        </w:rPr>
        <w:t xml:space="preserve"> services account for more boardings locally than the railway</w:t>
      </w:r>
      <w:r w:rsidR="007E4FFE" w:rsidRPr="00081EC7">
        <w:rPr>
          <w:rFonts w:ascii="StagecoachCircular TT" w:hAnsi="StagecoachCircular TT" w:cs="StagecoachCircular TT"/>
          <w:sz w:val="20"/>
          <w:szCs w:val="20"/>
        </w:rPr>
        <w:t>, with Chichester depot</w:t>
      </w:r>
      <w:r w:rsidR="00F55299">
        <w:rPr>
          <w:rFonts w:ascii="StagecoachCircular TT" w:hAnsi="StagecoachCircular TT" w:cs="StagecoachCircular TT"/>
          <w:sz w:val="20"/>
          <w:szCs w:val="20"/>
        </w:rPr>
        <w:t xml:space="preserve"> </w:t>
      </w:r>
      <w:r w:rsidR="007E4FFE" w:rsidRPr="00081EC7">
        <w:rPr>
          <w:rFonts w:ascii="StagecoachCircular TT" w:hAnsi="StagecoachCircular TT" w:cs="StagecoachCircular TT"/>
          <w:sz w:val="20"/>
          <w:szCs w:val="20"/>
        </w:rPr>
        <w:t>services carrying over 3.5m passengers each year</w:t>
      </w:r>
      <w:r w:rsidRPr="00081EC7">
        <w:rPr>
          <w:rFonts w:ascii="StagecoachCircular TT" w:hAnsi="StagecoachCircular TT" w:cs="StagecoachCircular TT"/>
          <w:sz w:val="20"/>
          <w:szCs w:val="20"/>
        </w:rPr>
        <w:t>.</w:t>
      </w:r>
      <w:r w:rsidR="007E4FFE" w:rsidRPr="00081EC7">
        <w:rPr>
          <w:rFonts w:ascii="StagecoachCircular TT" w:hAnsi="StagecoachCircular TT" w:cs="StagecoachCircular TT"/>
          <w:sz w:val="20"/>
          <w:szCs w:val="20"/>
        </w:rPr>
        <w:t xml:space="preserve">  </w:t>
      </w:r>
    </w:p>
    <w:p w14:paraId="2260A525" w14:textId="77777777" w:rsidR="00401688" w:rsidRDefault="00401688" w:rsidP="00B23312">
      <w:pPr>
        <w:rPr>
          <w:rFonts w:ascii="StagecoachCircular TT" w:hAnsi="StagecoachCircular TT" w:cs="StagecoachCircular TT"/>
          <w:sz w:val="20"/>
          <w:szCs w:val="20"/>
        </w:rPr>
      </w:pPr>
    </w:p>
    <w:p w14:paraId="634E611D" w14:textId="421B4431" w:rsidR="007E4FFE" w:rsidRPr="00081EC7" w:rsidRDefault="007E4FFE"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Unlike bus services in other parts of the country, </w:t>
      </w:r>
      <w:r w:rsidR="00F55299">
        <w:rPr>
          <w:rFonts w:ascii="StagecoachCircular TT" w:hAnsi="StagecoachCircular TT" w:cs="StagecoachCircular TT"/>
          <w:sz w:val="20"/>
          <w:szCs w:val="20"/>
        </w:rPr>
        <w:t>the local</w:t>
      </w:r>
      <w:r w:rsidRPr="00081EC7">
        <w:rPr>
          <w:rFonts w:ascii="StagecoachCircular TT" w:hAnsi="StagecoachCircular TT" w:cs="StagecoachCircular TT"/>
          <w:sz w:val="20"/>
          <w:szCs w:val="20"/>
        </w:rPr>
        <w:t xml:space="preserve"> network has recovered strongly after the pandemic with fare-paying passenger numbers over 95% of 2019 levels, albeit with concession patronage somewhat lower. </w:t>
      </w:r>
      <w:r w:rsidR="00B23312"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This has helped secure not only a stable but growing bus network even during this period of rapidly rising operational costs, avoiding </w:t>
      </w:r>
      <w:r w:rsidR="00F55299">
        <w:rPr>
          <w:rFonts w:ascii="StagecoachCircular TT" w:hAnsi="StagecoachCircular TT" w:cs="StagecoachCircular TT"/>
          <w:sz w:val="20"/>
          <w:szCs w:val="20"/>
        </w:rPr>
        <w:t>the</w:t>
      </w:r>
      <w:r w:rsidRPr="00081EC7">
        <w:rPr>
          <w:rFonts w:ascii="StagecoachCircular TT" w:hAnsi="StagecoachCircular TT" w:cs="StagecoachCircular TT"/>
          <w:sz w:val="20"/>
          <w:szCs w:val="20"/>
        </w:rPr>
        <w:t xml:space="preserve"> need for the service contractions seen in other regions.  Indeed, during the second quarter of 2023 Stagecoach will invest £5.5m in </w:t>
      </w:r>
      <w:r w:rsidR="00F55299">
        <w:rPr>
          <w:rFonts w:ascii="StagecoachCircular TT" w:hAnsi="StagecoachCircular TT" w:cs="StagecoachCircular TT"/>
          <w:sz w:val="20"/>
          <w:szCs w:val="20"/>
        </w:rPr>
        <w:t>b</w:t>
      </w:r>
      <w:r w:rsidRPr="00081EC7">
        <w:rPr>
          <w:rFonts w:ascii="StagecoachCircular TT" w:hAnsi="StagecoachCircular TT" w:cs="StagecoachCircular TT"/>
          <w:sz w:val="20"/>
          <w:szCs w:val="20"/>
        </w:rPr>
        <w:t>rand-new vehicles for high-profile</w:t>
      </w:r>
      <w:r w:rsidR="00F55299">
        <w:rPr>
          <w:rFonts w:ascii="StagecoachCircular TT" w:hAnsi="StagecoachCircular TT" w:cs="StagecoachCircular TT"/>
          <w:sz w:val="20"/>
          <w:szCs w:val="20"/>
        </w:rPr>
        <w:t xml:space="preserve"> coastal</w:t>
      </w:r>
      <w:r w:rsidRPr="00081EC7">
        <w:rPr>
          <w:rFonts w:ascii="StagecoachCircular TT" w:hAnsi="StagecoachCircular TT" w:cs="StagecoachCircular TT"/>
          <w:sz w:val="20"/>
          <w:szCs w:val="20"/>
        </w:rPr>
        <w:t xml:space="preserve"> Service 700</w:t>
      </w:r>
      <w:r w:rsidR="00F55299">
        <w:rPr>
          <w:rFonts w:ascii="StagecoachCircular TT" w:hAnsi="StagecoachCircular TT" w:cs="StagecoachCircular TT"/>
          <w:sz w:val="20"/>
          <w:szCs w:val="20"/>
        </w:rPr>
        <w:t xml:space="preserve"> – </w:t>
      </w:r>
      <w:r w:rsidRPr="00081EC7">
        <w:rPr>
          <w:rFonts w:ascii="StagecoachCircular TT" w:hAnsi="StagecoachCircular TT" w:cs="StagecoachCircular TT"/>
          <w:sz w:val="20"/>
          <w:szCs w:val="20"/>
        </w:rPr>
        <w:t>one</w:t>
      </w:r>
      <w:r w:rsidR="00F55299">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of the largest</w:t>
      </w:r>
      <w:r w:rsidR="00F55299">
        <w:rPr>
          <w:rFonts w:ascii="StagecoachCircular TT" w:hAnsi="StagecoachCircular TT" w:cs="StagecoachCircular TT"/>
          <w:sz w:val="20"/>
          <w:szCs w:val="20"/>
        </w:rPr>
        <w:t xml:space="preserve"> vehicle</w:t>
      </w:r>
      <w:r w:rsidRPr="00081EC7">
        <w:rPr>
          <w:rFonts w:ascii="StagecoachCircular TT" w:hAnsi="StagecoachCircular TT" w:cs="StagecoachCircular TT"/>
          <w:sz w:val="20"/>
          <w:szCs w:val="20"/>
        </w:rPr>
        <w:t xml:space="preserve"> investments for Stagecoach </w:t>
      </w:r>
      <w:r w:rsidR="009A0247" w:rsidRPr="00081EC7">
        <w:rPr>
          <w:rFonts w:ascii="StagecoachCircular TT" w:hAnsi="StagecoachCircular TT" w:cs="StagecoachCircular TT"/>
          <w:sz w:val="20"/>
          <w:szCs w:val="20"/>
        </w:rPr>
        <w:t>Group this year.</w:t>
      </w:r>
    </w:p>
    <w:p w14:paraId="379951C0" w14:textId="77777777" w:rsidR="007E4FFE" w:rsidRPr="00081EC7" w:rsidRDefault="007E4FFE" w:rsidP="00B23312">
      <w:pPr>
        <w:rPr>
          <w:rFonts w:ascii="StagecoachCircular TT" w:hAnsi="StagecoachCircular TT" w:cs="StagecoachCircular TT"/>
          <w:sz w:val="20"/>
          <w:szCs w:val="20"/>
        </w:rPr>
      </w:pPr>
    </w:p>
    <w:p w14:paraId="223DD2BB" w14:textId="142B9185" w:rsidR="00B23312" w:rsidRPr="00081EC7" w:rsidRDefault="007E4FFE"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Our services are therefore</w:t>
      </w:r>
      <w:r w:rsidR="00B23312" w:rsidRPr="00081EC7">
        <w:rPr>
          <w:rFonts w:ascii="StagecoachCircular TT" w:hAnsi="StagecoachCircular TT" w:cs="StagecoachCircular TT"/>
          <w:sz w:val="20"/>
          <w:szCs w:val="20"/>
        </w:rPr>
        <w:t xml:space="preserve"> critical to</w:t>
      </w:r>
      <w:r w:rsidRPr="00081EC7">
        <w:rPr>
          <w:rFonts w:ascii="StagecoachCircular TT" w:hAnsi="StagecoachCircular TT" w:cs="StagecoachCircular TT"/>
          <w:sz w:val="20"/>
          <w:szCs w:val="20"/>
        </w:rPr>
        <w:t xml:space="preserve"> existing and future</w:t>
      </w:r>
      <w:r w:rsidR="00B23312" w:rsidRPr="00081EC7">
        <w:rPr>
          <w:rFonts w:ascii="StagecoachCircular TT" w:hAnsi="StagecoachCircular TT" w:cs="StagecoachCircular TT"/>
          <w:sz w:val="20"/>
          <w:szCs w:val="20"/>
        </w:rPr>
        <w:t xml:space="preserve"> local connectivity. As the Plan acknowledges, mobility demands do not respect planning authority boundaries. </w:t>
      </w:r>
      <w:r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The role of our services is especially high to settlements in the broad A27 corridor, within the District and beyond. This includes major settlements in Arun District such as Pagham and </w:t>
      </w:r>
      <w:r w:rsidR="009A0247" w:rsidRPr="00081EC7">
        <w:rPr>
          <w:rFonts w:ascii="StagecoachCircular TT" w:hAnsi="StagecoachCircular TT" w:cs="StagecoachCircular TT"/>
          <w:sz w:val="20"/>
          <w:szCs w:val="20"/>
        </w:rPr>
        <w:t xml:space="preserve">suburban </w:t>
      </w:r>
      <w:r w:rsidR="00B23312" w:rsidRPr="00081EC7">
        <w:rPr>
          <w:rFonts w:ascii="StagecoachCircular TT" w:hAnsi="StagecoachCircular TT" w:cs="StagecoachCircular TT"/>
          <w:sz w:val="20"/>
          <w:szCs w:val="20"/>
        </w:rPr>
        <w:t xml:space="preserve">Bognor Regis, where </w:t>
      </w:r>
      <w:r w:rsidR="009A0247" w:rsidRPr="00081EC7">
        <w:rPr>
          <w:rFonts w:ascii="StagecoachCircular TT" w:hAnsi="StagecoachCircular TT" w:cs="StagecoachCircular TT"/>
          <w:sz w:val="20"/>
          <w:szCs w:val="20"/>
        </w:rPr>
        <w:t>bus is the only mass public transport option</w:t>
      </w:r>
      <w:r w:rsidR="00B23312" w:rsidRPr="00081EC7">
        <w:rPr>
          <w:rFonts w:ascii="StagecoachCircular TT" w:hAnsi="StagecoachCircular TT" w:cs="StagecoachCircular TT"/>
          <w:sz w:val="20"/>
          <w:szCs w:val="20"/>
        </w:rPr>
        <w:t xml:space="preserve">. </w:t>
      </w:r>
      <w:r w:rsidR="009A0247"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As the Council is well aware, there is an even higher level and rate of committed development envisaged in these locations in the Arun District Local Plan than in Chichester. </w:t>
      </w:r>
    </w:p>
    <w:p w14:paraId="7378FBAD" w14:textId="77777777" w:rsidR="00475CA6" w:rsidRPr="00081EC7" w:rsidRDefault="00475CA6" w:rsidP="00B23312">
      <w:pPr>
        <w:rPr>
          <w:rFonts w:ascii="StagecoachCircular TT" w:hAnsi="StagecoachCircular TT" w:cs="StagecoachCircular TT"/>
          <w:sz w:val="20"/>
          <w:szCs w:val="20"/>
        </w:rPr>
      </w:pPr>
    </w:p>
    <w:p w14:paraId="38CA14A5" w14:textId="035C06D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It is already evident to the planning authorities, West Sussex County Council and National Highways, as proprietor of the A27 Trunk Road, that accommodating growing mobility demands across Chichester District and especially around Chichester itself, is becoming increasingly challenging to the point of being seriously problematic.  </w:t>
      </w:r>
    </w:p>
    <w:p w14:paraId="7C7F74FE" w14:textId="77777777" w:rsidR="00475CA6" w:rsidRPr="00081EC7" w:rsidRDefault="00475CA6" w:rsidP="00B23312">
      <w:pPr>
        <w:rPr>
          <w:rFonts w:ascii="StagecoachCircular TT" w:hAnsi="StagecoachCircular TT" w:cs="StagecoachCircular TT"/>
          <w:sz w:val="20"/>
          <w:szCs w:val="20"/>
        </w:rPr>
      </w:pPr>
    </w:p>
    <w:p w14:paraId="3B86C712" w14:textId="78BFA7C9"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Stagecoach has a particular interest in this Plan arising from:</w:t>
      </w:r>
    </w:p>
    <w:p w14:paraId="6B94CDBE" w14:textId="77777777" w:rsidR="0083310F" w:rsidRPr="00081EC7" w:rsidRDefault="0083310F" w:rsidP="00B23312">
      <w:pPr>
        <w:rPr>
          <w:rFonts w:ascii="StagecoachCircular TT" w:hAnsi="StagecoachCircular TT" w:cs="StagecoachCircular TT"/>
          <w:sz w:val="20"/>
          <w:szCs w:val="20"/>
        </w:rPr>
      </w:pPr>
    </w:p>
    <w:p w14:paraId="3C8FE22B" w14:textId="44F5E941" w:rsidR="00B23312" w:rsidRPr="00081EC7" w:rsidRDefault="00B23312" w:rsidP="00B23312">
      <w:pPr>
        <w:pStyle w:val="ListParagraph"/>
        <w:numPr>
          <w:ilvl w:val="0"/>
          <w:numId w:val="24"/>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The already clear and highly deleterious impact of congestion affecting our operations and their reliability and attractiveness to the public. The effects of these on the approaches to Chichester,</w:t>
      </w:r>
      <w:r w:rsidR="006D3160" w:rsidRPr="00081EC7">
        <w:rPr>
          <w:rFonts w:ascii="StagecoachCircular TT" w:hAnsi="StagecoachCircular TT" w:cs="StagecoachCircular TT"/>
          <w:sz w:val="20"/>
          <w:szCs w:val="20"/>
        </w:rPr>
        <w:t xml:space="preserve"> and </w:t>
      </w:r>
      <w:r w:rsidRPr="00081EC7">
        <w:rPr>
          <w:rFonts w:ascii="StagecoachCircular TT" w:hAnsi="StagecoachCircular TT" w:cs="StagecoachCircular TT"/>
          <w:sz w:val="20"/>
          <w:szCs w:val="20"/>
        </w:rPr>
        <w:t xml:space="preserve">around the A27 bypass are especially severe.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If public transport is to retain its existing role – even before the needs of any meaningful growth both in Chichester and neighbouring authorities is considered, are considered – the Council and the Highways Authority need to arrive at clearly-defined measures to protect buses from chronic delay and the damaging impacts arising from the lack of </w:t>
      </w:r>
      <w:r w:rsidR="006D3160" w:rsidRPr="00081EC7">
        <w:rPr>
          <w:rFonts w:ascii="StagecoachCircular TT" w:hAnsi="StagecoachCircular TT" w:cs="StagecoachCircular TT"/>
          <w:sz w:val="20"/>
          <w:szCs w:val="20"/>
        </w:rPr>
        <w:t xml:space="preserve">bus </w:t>
      </w:r>
      <w:r w:rsidRPr="00081EC7">
        <w:rPr>
          <w:rFonts w:ascii="StagecoachCircular TT" w:hAnsi="StagecoachCircular TT" w:cs="StagecoachCircular TT"/>
          <w:sz w:val="20"/>
          <w:szCs w:val="20"/>
        </w:rPr>
        <w:t xml:space="preserve">network resilience </w:t>
      </w:r>
      <w:r w:rsidR="006D3160" w:rsidRPr="00081EC7">
        <w:rPr>
          <w:rFonts w:ascii="StagecoachCircular TT" w:hAnsi="StagecoachCircular TT" w:cs="StagecoachCircular TT"/>
          <w:sz w:val="20"/>
          <w:szCs w:val="20"/>
        </w:rPr>
        <w:t>and customer</w:t>
      </w:r>
      <w:r w:rsidRPr="00081EC7">
        <w:rPr>
          <w:rFonts w:ascii="StagecoachCircular TT" w:hAnsi="StagecoachCircular TT" w:cs="StagecoachCircular TT"/>
          <w:sz w:val="20"/>
          <w:szCs w:val="20"/>
        </w:rPr>
        <w:t xml:space="preserve"> journey times.</w:t>
      </w:r>
    </w:p>
    <w:p w14:paraId="76E46349" w14:textId="29024AEA" w:rsidR="00B23312" w:rsidRPr="00081EC7" w:rsidRDefault="00B23312" w:rsidP="00B23312">
      <w:pPr>
        <w:pStyle w:val="ListParagraph"/>
        <w:numPr>
          <w:ilvl w:val="0"/>
          <w:numId w:val="24"/>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connection with the above, the need to properly consider the predictable impacts of committed development in Arun District on the transport network and in particular the operation of bus services.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duty to cooperate on cross-border strategic matters is not limited merely to accommodating housing requirements.</w:t>
      </w:r>
    </w:p>
    <w:p w14:paraId="32C1D54A" w14:textId="697BB132" w:rsidR="00B23312" w:rsidRPr="00081EC7" w:rsidRDefault="00B23312" w:rsidP="00B23312">
      <w:pPr>
        <w:pStyle w:val="ListParagraph"/>
        <w:numPr>
          <w:ilvl w:val="0"/>
          <w:numId w:val="24"/>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fact that our entire business premises and operational base at Chichester is the subject of allocation for redevelopment within the Plan period.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Specifically, this includes our Head Office, the Bus Station as the operational hub of the network and the key interchange for passenger journeys – including those that involve the railway </w:t>
      </w:r>
      <w:r w:rsidR="006D3160"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and </w:t>
      </w:r>
      <w:r w:rsidR="006D3160" w:rsidRPr="00081EC7">
        <w:rPr>
          <w:rFonts w:ascii="StagecoachCircular TT" w:hAnsi="StagecoachCircular TT" w:cs="StagecoachCircular TT"/>
          <w:sz w:val="20"/>
          <w:szCs w:val="20"/>
        </w:rPr>
        <w:t>the bus</w:t>
      </w:r>
      <w:r w:rsidRPr="00081EC7">
        <w:rPr>
          <w:rFonts w:ascii="StagecoachCircular TT" w:hAnsi="StagecoachCircular TT" w:cs="StagecoachCircular TT"/>
          <w:sz w:val="20"/>
          <w:szCs w:val="20"/>
        </w:rPr>
        <w:t xml:space="preserve"> depot required </w:t>
      </w:r>
      <w:r w:rsidR="006D3160" w:rsidRPr="00081EC7">
        <w:rPr>
          <w:rFonts w:ascii="StagecoachCircular TT" w:hAnsi="StagecoachCircular TT" w:cs="StagecoachCircular TT"/>
          <w:sz w:val="20"/>
          <w:szCs w:val="20"/>
        </w:rPr>
        <w:t>to</w:t>
      </w:r>
      <w:r w:rsidRPr="00081EC7">
        <w:rPr>
          <w:rFonts w:ascii="StagecoachCircular TT" w:hAnsi="StagecoachCircular TT" w:cs="StagecoachCircular TT"/>
          <w:sz w:val="20"/>
          <w:szCs w:val="20"/>
        </w:rPr>
        <w:t xml:space="preserve"> support the entire operation.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Notwithstanding many years of discussions, there is</w:t>
      </w:r>
      <w:r w:rsidR="006D3160" w:rsidRPr="00081EC7">
        <w:rPr>
          <w:rFonts w:ascii="StagecoachCircular TT" w:hAnsi="StagecoachCircular TT" w:cs="StagecoachCircular TT"/>
          <w:sz w:val="20"/>
          <w:szCs w:val="20"/>
        </w:rPr>
        <w:t xml:space="preserve"> as yet</w:t>
      </w:r>
      <w:r w:rsidR="00401688">
        <w:rPr>
          <w:rFonts w:ascii="StagecoachCircular TT" w:hAnsi="StagecoachCircular TT" w:cs="StagecoachCircular TT"/>
          <w:sz w:val="20"/>
          <w:szCs w:val="20"/>
        </w:rPr>
        <w:t xml:space="preserve"> no </w:t>
      </w:r>
      <w:r w:rsidRPr="00081EC7">
        <w:rPr>
          <w:rFonts w:ascii="StagecoachCircular TT" w:hAnsi="StagecoachCircular TT" w:cs="StagecoachCircular TT"/>
          <w:sz w:val="20"/>
          <w:szCs w:val="20"/>
        </w:rPr>
        <w:t>agreed deliverable strategy to replace these facilities either in the Draft Plan or elsewhere.</w:t>
      </w:r>
    </w:p>
    <w:p w14:paraId="7B92C076" w14:textId="77777777" w:rsidR="006D3160" w:rsidRPr="00081EC7" w:rsidRDefault="006D3160" w:rsidP="006D3160">
      <w:pPr>
        <w:pStyle w:val="ListParagraph"/>
        <w:spacing w:after="160" w:line="259" w:lineRule="auto"/>
        <w:jc w:val="left"/>
        <w:rPr>
          <w:rFonts w:ascii="StagecoachCircular TT" w:hAnsi="StagecoachCircular TT" w:cs="StagecoachCircular TT"/>
          <w:sz w:val="20"/>
          <w:szCs w:val="20"/>
        </w:rPr>
      </w:pPr>
    </w:p>
    <w:p w14:paraId="512055C4"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broadly supports the vision and priorities of the draft plan. In most respects, Stagecoach supports strongly the spatial strategy and the identified site allocations that flow from it, and the evidence. </w:t>
      </w:r>
    </w:p>
    <w:p w14:paraId="608730E5" w14:textId="1D423B32"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However, it has serious concerns about the soundness of the plan as proposed for submission, </w:t>
      </w:r>
      <w:r w:rsidR="006D3160" w:rsidRPr="00081EC7">
        <w:rPr>
          <w:rFonts w:ascii="StagecoachCircular TT" w:hAnsi="StagecoachCircular TT" w:cs="StagecoachCircular TT"/>
          <w:sz w:val="20"/>
          <w:szCs w:val="20"/>
        </w:rPr>
        <w:t>for</w:t>
      </w:r>
      <w:r w:rsidRPr="00081EC7">
        <w:rPr>
          <w:rFonts w:ascii="StagecoachCircular TT" w:hAnsi="StagecoachCircular TT" w:cs="StagecoachCircular TT"/>
          <w:sz w:val="20"/>
          <w:szCs w:val="20"/>
        </w:rPr>
        <w:t xml:space="preserve"> important regards outline</w:t>
      </w:r>
      <w:r w:rsidR="006D3160" w:rsidRPr="00081EC7">
        <w:rPr>
          <w:rFonts w:ascii="StagecoachCircular TT" w:hAnsi="StagecoachCircular TT" w:cs="StagecoachCircular TT"/>
          <w:sz w:val="20"/>
          <w:szCs w:val="20"/>
        </w:rPr>
        <w:t>d</w:t>
      </w:r>
      <w:r w:rsidRPr="00081EC7">
        <w:rPr>
          <w:rFonts w:ascii="StagecoachCircular TT" w:hAnsi="StagecoachCircular TT" w:cs="StagecoachCircular TT"/>
          <w:sz w:val="20"/>
          <w:szCs w:val="20"/>
        </w:rPr>
        <w:t xml:space="preserve"> in th</w:t>
      </w:r>
      <w:r w:rsidR="006D3160" w:rsidRPr="00081EC7">
        <w:rPr>
          <w:rFonts w:ascii="StagecoachCircular TT" w:hAnsi="StagecoachCircular TT" w:cs="StagecoachCircular TT"/>
          <w:sz w:val="20"/>
          <w:szCs w:val="20"/>
        </w:rPr>
        <w:t>is</w:t>
      </w:r>
      <w:r w:rsidRPr="00081EC7">
        <w:rPr>
          <w:rFonts w:ascii="StagecoachCircular TT" w:hAnsi="StagecoachCircular TT" w:cs="StagecoachCircular TT"/>
          <w:sz w:val="20"/>
          <w:szCs w:val="20"/>
        </w:rPr>
        <w:t xml:space="preserve"> response.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w:t>
      </w:r>
      <w:r w:rsidR="006D3160" w:rsidRPr="00081EC7">
        <w:rPr>
          <w:rFonts w:ascii="StagecoachCircular TT" w:hAnsi="StagecoachCircular TT" w:cs="StagecoachCircular TT"/>
          <w:sz w:val="20"/>
          <w:szCs w:val="20"/>
        </w:rPr>
        <w:t>ese</w:t>
      </w:r>
      <w:r w:rsidRPr="00081EC7">
        <w:rPr>
          <w:rFonts w:ascii="StagecoachCircular TT" w:hAnsi="StagecoachCircular TT" w:cs="StagecoachCircular TT"/>
          <w:sz w:val="20"/>
          <w:szCs w:val="20"/>
        </w:rPr>
        <w:t xml:space="preserve"> </w:t>
      </w:r>
      <w:r w:rsidR="006D3160" w:rsidRPr="00081EC7">
        <w:rPr>
          <w:rFonts w:ascii="StagecoachCircular TT" w:hAnsi="StagecoachCircular TT" w:cs="StagecoachCircular TT"/>
          <w:sz w:val="20"/>
          <w:szCs w:val="20"/>
        </w:rPr>
        <w:t>are</w:t>
      </w:r>
      <w:r w:rsidRPr="00081EC7">
        <w:rPr>
          <w:rFonts w:ascii="StagecoachCircular TT" w:hAnsi="StagecoachCircular TT" w:cs="StagecoachCircular TT"/>
          <w:sz w:val="20"/>
          <w:szCs w:val="20"/>
        </w:rPr>
        <w:t xml:space="preserve"> made in the light of requirements set</w:t>
      </w:r>
      <w:r w:rsidR="006D3160" w:rsidRPr="00081EC7">
        <w:rPr>
          <w:rFonts w:ascii="StagecoachCircular TT" w:hAnsi="StagecoachCircular TT" w:cs="StagecoachCircular TT"/>
          <w:sz w:val="20"/>
          <w:szCs w:val="20"/>
        </w:rPr>
        <w:t xml:space="preserve"> by</w:t>
      </w:r>
      <w:r w:rsidRPr="00081EC7">
        <w:rPr>
          <w:rFonts w:ascii="StagecoachCircular TT" w:hAnsi="StagecoachCircular TT" w:cs="StagecoachCircular TT"/>
          <w:sz w:val="20"/>
          <w:szCs w:val="20"/>
        </w:rPr>
        <w:t xml:space="preserve"> the National Planning Policy Framework (NPPF), in particular at paragraphs 15 and 16; 35, 105-109 inclusive and having due regard to the n</w:t>
      </w:r>
      <w:r w:rsidR="006D3160" w:rsidRPr="00081EC7">
        <w:rPr>
          <w:rFonts w:ascii="StagecoachCircular TT" w:hAnsi="StagecoachCircular TT" w:cs="StagecoachCircular TT"/>
          <w:sz w:val="20"/>
          <w:szCs w:val="20"/>
        </w:rPr>
        <w:t>e</w:t>
      </w:r>
      <w:r w:rsidRPr="00081EC7">
        <w:rPr>
          <w:rFonts w:ascii="StagecoachCircular TT" w:hAnsi="StagecoachCircular TT" w:cs="StagecoachCircular TT"/>
          <w:sz w:val="20"/>
          <w:szCs w:val="20"/>
        </w:rPr>
        <w:t>ed for allocations to satisfy 110-112 inclusive in due course as development permission is sought; and paragraph 174.</w:t>
      </w:r>
    </w:p>
    <w:p w14:paraId="723E469E" w14:textId="77777777" w:rsidR="00475CA6" w:rsidRPr="00081EC7" w:rsidRDefault="00475CA6" w:rsidP="00B23312">
      <w:pPr>
        <w:rPr>
          <w:rFonts w:ascii="StagecoachCircular TT" w:hAnsi="StagecoachCircular TT" w:cs="StagecoachCircular TT"/>
          <w:sz w:val="20"/>
          <w:szCs w:val="20"/>
        </w:rPr>
      </w:pPr>
    </w:p>
    <w:p w14:paraId="3D6BA239" w14:textId="57B49E31"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Paragraph 16c) of NPPF makes plain that strategic plans and policies should </w:t>
      </w:r>
      <w:r w:rsidRPr="00081EC7">
        <w:rPr>
          <w:rFonts w:ascii="StagecoachCircular TT" w:hAnsi="StagecoachCircular TT" w:cs="StagecoachCircular TT"/>
          <w:i/>
          <w:sz w:val="20"/>
          <w:szCs w:val="20"/>
        </w:rPr>
        <w:t xml:space="preserve">“be shaped by </w:t>
      </w:r>
      <w:r w:rsidRPr="00081EC7">
        <w:rPr>
          <w:rFonts w:ascii="StagecoachCircular TT" w:hAnsi="StagecoachCircular TT" w:cs="StagecoachCircular TT"/>
          <w:b/>
          <w:i/>
          <w:sz w:val="20"/>
          <w:szCs w:val="20"/>
        </w:rPr>
        <w:t>early, proportionate and effective engagement</w:t>
      </w:r>
      <w:r w:rsidRPr="00081EC7">
        <w:rPr>
          <w:rFonts w:ascii="StagecoachCircular TT" w:hAnsi="StagecoachCircular TT" w:cs="StagecoachCircular TT"/>
          <w:i/>
          <w:sz w:val="20"/>
          <w:szCs w:val="20"/>
        </w:rPr>
        <w:t xml:space="preserve"> between plan-makers and communities, local organisations, businesses, </w:t>
      </w:r>
      <w:r w:rsidRPr="00081EC7">
        <w:rPr>
          <w:rFonts w:ascii="StagecoachCircular TT" w:hAnsi="StagecoachCircular TT" w:cs="StagecoachCircular TT"/>
          <w:b/>
          <w:i/>
          <w:sz w:val="20"/>
          <w:szCs w:val="20"/>
        </w:rPr>
        <w:t xml:space="preserve">infrastructure providers and operators </w:t>
      </w:r>
      <w:r w:rsidRPr="00081EC7">
        <w:rPr>
          <w:rFonts w:ascii="StagecoachCircular TT" w:hAnsi="StagecoachCircular TT" w:cs="StagecoachCircular TT"/>
          <w:i/>
          <w:sz w:val="20"/>
          <w:szCs w:val="20"/>
        </w:rPr>
        <w:t>and statutory consultees” (our emphasis)</w:t>
      </w:r>
      <w:r w:rsidRPr="00081EC7">
        <w:rPr>
          <w:rFonts w:ascii="StagecoachCircular TT" w:hAnsi="StagecoachCircular TT" w:cs="StagecoachCircular TT"/>
          <w:sz w:val="20"/>
          <w:szCs w:val="20"/>
        </w:rPr>
        <w:t xml:space="preserve">.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This makes plain that collaborative and ongoing involvement of public transport operators is both necessary, and separate and in addition to the engagement with statutory consultees. </w:t>
      </w:r>
      <w:r w:rsidR="006D3160"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has not taken place.</w:t>
      </w:r>
    </w:p>
    <w:p w14:paraId="4F925673" w14:textId="77777777" w:rsidR="00475CA6" w:rsidRPr="00081EC7" w:rsidRDefault="00475CA6" w:rsidP="00B23312">
      <w:pPr>
        <w:rPr>
          <w:rFonts w:ascii="StagecoachCircular TT" w:hAnsi="StagecoachCircular TT" w:cs="StagecoachCircular TT"/>
          <w:sz w:val="20"/>
          <w:szCs w:val="20"/>
        </w:rPr>
      </w:pPr>
    </w:p>
    <w:p w14:paraId="653B4729" w14:textId="308050BF"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Para 1.25 of the draft plan states that “</w:t>
      </w:r>
      <w:r w:rsidRPr="00081EC7">
        <w:rPr>
          <w:rFonts w:ascii="StagecoachCircular TT" w:hAnsi="StagecoachCircular TT" w:cs="StagecoachCircular TT"/>
          <w:i/>
          <w:sz w:val="20"/>
          <w:szCs w:val="20"/>
        </w:rPr>
        <w:t>the council has engaged constructively, actively and on an ongoing basis with other local authorities and organisations to address key strategic matters.”</w:t>
      </w:r>
      <w:r w:rsidRPr="00081EC7">
        <w:rPr>
          <w:rFonts w:ascii="StagecoachCircular TT" w:hAnsi="StagecoachCircular TT" w:cs="StagecoachCircular TT"/>
          <w:sz w:val="20"/>
          <w:szCs w:val="20"/>
        </w:rPr>
        <w:t xml:space="preserve">  Despite the requirements in NPPF and contrary to the statement made, Stagecoach has not been approached or involved in a meaningful, collaborative or ongoing way in the preparation of the Plan.</w:t>
      </w:r>
    </w:p>
    <w:p w14:paraId="45A67E23" w14:textId="0A10BF1C" w:rsidR="00401688" w:rsidRDefault="00401688" w:rsidP="00B23312">
      <w:pPr>
        <w:rPr>
          <w:rFonts w:ascii="StagecoachCircular TT" w:hAnsi="StagecoachCircular TT" w:cs="StagecoachCircular TT"/>
          <w:sz w:val="20"/>
          <w:szCs w:val="20"/>
        </w:rPr>
      </w:pPr>
    </w:p>
    <w:p w14:paraId="0C311C0C" w14:textId="084D8071" w:rsidR="00401688" w:rsidRDefault="00401688" w:rsidP="00B23312">
      <w:pPr>
        <w:rPr>
          <w:rFonts w:ascii="StagecoachCircular TT" w:hAnsi="StagecoachCircular TT" w:cs="StagecoachCircular TT"/>
          <w:sz w:val="20"/>
          <w:szCs w:val="20"/>
        </w:rPr>
      </w:pPr>
      <w:r>
        <w:rPr>
          <w:rFonts w:ascii="StagecoachCircular TT" w:hAnsi="StagecoachCircular TT" w:cs="StagecoachCircular TT"/>
          <w:sz w:val="20"/>
          <w:szCs w:val="20"/>
        </w:rPr>
        <w:t>Our main concerns centre around the fact that the plan strategy is neither backed by sufficient transport evidence.</w:t>
      </w:r>
      <w:r w:rsidR="006B33CA">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Even more importantly, the plan relies on a wholly car-based transport mitigation strategy despite policy stating that this is not the case, and the track record of the existing Local Plan, based on a very </w:t>
      </w:r>
      <w:r w:rsidR="006B33CA">
        <w:rPr>
          <w:rFonts w:ascii="StagecoachCircular TT" w:hAnsi="StagecoachCircular TT" w:cs="StagecoachCircular TT"/>
          <w:sz w:val="20"/>
          <w:szCs w:val="20"/>
        </w:rPr>
        <w:t>similar</w:t>
      </w:r>
      <w:r>
        <w:rPr>
          <w:rFonts w:ascii="StagecoachCircular TT" w:hAnsi="StagecoachCircular TT" w:cs="StagecoachCircular TT"/>
          <w:sz w:val="20"/>
          <w:szCs w:val="20"/>
        </w:rPr>
        <w:t xml:space="preserve"> strategy, that has failed to bring forward meaningful mitigations to</w:t>
      </w:r>
      <w:r w:rsidR="006B33CA">
        <w:rPr>
          <w:rFonts w:ascii="StagecoachCircular TT" w:hAnsi="StagecoachCircular TT" w:cs="StagecoachCircular TT"/>
          <w:sz w:val="20"/>
          <w:szCs w:val="20"/>
        </w:rPr>
        <w:t xml:space="preserve"> </w:t>
      </w:r>
      <w:r>
        <w:rPr>
          <w:rFonts w:ascii="StagecoachCircular TT" w:hAnsi="StagecoachCircular TT" w:cs="StagecoachCircular TT"/>
          <w:sz w:val="20"/>
          <w:szCs w:val="20"/>
        </w:rPr>
        <w:t>date to prevent traffic conditions substantially worsening.</w:t>
      </w:r>
      <w:r w:rsidR="006B33CA">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There is no support in policy for the achievement of the Strategic Objectives in the Plan.</w:t>
      </w:r>
      <w:r w:rsidR="006B33CA">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Nor is there definition of any measures in the 2023 Transport Study to make provision for sustainable transport infrastructure or services – much less materially improve them. </w:t>
      </w:r>
    </w:p>
    <w:p w14:paraId="0B858C6F" w14:textId="77777777" w:rsidR="00401688" w:rsidRDefault="00401688" w:rsidP="00B23312">
      <w:pPr>
        <w:rPr>
          <w:rFonts w:ascii="StagecoachCircular TT" w:hAnsi="StagecoachCircular TT" w:cs="StagecoachCircular TT"/>
          <w:sz w:val="20"/>
          <w:szCs w:val="20"/>
        </w:rPr>
      </w:pPr>
    </w:p>
    <w:p w14:paraId="3F803B03" w14:textId="1445841E" w:rsidR="00401688" w:rsidRPr="00081EC7" w:rsidRDefault="00401688" w:rsidP="00B23312">
      <w:pPr>
        <w:rPr>
          <w:rFonts w:ascii="StagecoachCircular TT" w:hAnsi="StagecoachCircular TT" w:cs="StagecoachCircular TT"/>
          <w:sz w:val="20"/>
          <w:szCs w:val="20"/>
        </w:rPr>
      </w:pPr>
      <w:r>
        <w:rPr>
          <w:rFonts w:ascii="StagecoachCircular TT" w:hAnsi="StagecoachCircular TT" w:cs="StagecoachCircular TT"/>
          <w:sz w:val="20"/>
          <w:szCs w:val="20"/>
        </w:rPr>
        <w:t>Finally, to the extent that updated transport evidence has been provided in the form of the 2023 Chichester Transport Study, arising from updated traffic modelling, it does not support the contention that highways capacity constraints on and around the A27 justify not meeting the objectively-ass</w:t>
      </w:r>
      <w:r w:rsidR="00774FC1">
        <w:rPr>
          <w:rFonts w:ascii="StagecoachCircular TT" w:hAnsi="StagecoachCircular TT" w:cs="StagecoachCircular TT"/>
          <w:sz w:val="20"/>
          <w:szCs w:val="20"/>
        </w:rPr>
        <w:t>essed</w:t>
      </w:r>
      <w:r>
        <w:rPr>
          <w:rFonts w:ascii="StagecoachCircular TT" w:hAnsi="StagecoachCircular TT" w:cs="StagecoachCircular TT"/>
          <w:sz w:val="20"/>
          <w:szCs w:val="20"/>
        </w:rPr>
        <w:t xml:space="preserve"> development needs of the area, as the draft plan contends.</w:t>
      </w:r>
    </w:p>
    <w:p w14:paraId="2E25E3A9" w14:textId="3C0B49F4" w:rsidR="00B23312" w:rsidRPr="00081EC7" w:rsidRDefault="00B23312" w:rsidP="00B23312">
      <w:pPr>
        <w:rPr>
          <w:rFonts w:ascii="StagecoachCircular TT" w:hAnsi="StagecoachCircular TT" w:cs="StagecoachCircular TT"/>
          <w:sz w:val="20"/>
          <w:szCs w:val="20"/>
        </w:rPr>
      </w:pPr>
    </w:p>
    <w:p w14:paraId="1820D6C2" w14:textId="77777777" w:rsidR="00475CA6" w:rsidRPr="00081EC7" w:rsidRDefault="00475CA6" w:rsidP="00B23312">
      <w:pPr>
        <w:rPr>
          <w:rFonts w:ascii="StagecoachCircular TT" w:hAnsi="StagecoachCircular TT" w:cs="StagecoachCircular TT"/>
          <w:sz w:val="20"/>
          <w:szCs w:val="20"/>
        </w:rPr>
      </w:pPr>
    </w:p>
    <w:p w14:paraId="7E9B9638"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Vision and Strategic Objectives</w:t>
      </w:r>
    </w:p>
    <w:p w14:paraId="31DEDBA7" w14:textId="77777777" w:rsidR="00B23312" w:rsidRPr="00081EC7" w:rsidRDefault="00B23312" w:rsidP="00B23312">
      <w:pPr>
        <w:pStyle w:val="ListParagraph"/>
        <w:ind w:left="360"/>
        <w:rPr>
          <w:rFonts w:ascii="StagecoachCircular TT" w:hAnsi="StagecoachCircular TT" w:cs="StagecoachCircular TT"/>
          <w:b/>
          <w:sz w:val="20"/>
          <w:szCs w:val="20"/>
        </w:rPr>
      </w:pPr>
    </w:p>
    <w:p w14:paraId="4D9D7281"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lastRenderedPageBreak/>
        <w:t>Issues and Opportunities</w:t>
      </w:r>
    </w:p>
    <w:p w14:paraId="2C3E9ABA"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 xml:space="preserve">Objects </w:t>
      </w:r>
      <w:r w:rsidRPr="00081EC7">
        <w:rPr>
          <w:rFonts w:ascii="StagecoachCircular TT" w:hAnsi="StagecoachCircular TT" w:cs="StagecoachCircular TT"/>
          <w:sz w:val="20"/>
          <w:szCs w:val="20"/>
        </w:rPr>
        <w:t>because the Plan:</w:t>
      </w:r>
    </w:p>
    <w:p w14:paraId="78C29F91" w14:textId="77777777" w:rsidR="00B23312" w:rsidRPr="00081EC7" w:rsidRDefault="00B23312" w:rsidP="00B23312">
      <w:pPr>
        <w:pStyle w:val="ListParagraph"/>
        <w:numPr>
          <w:ilvl w:val="0"/>
          <w:numId w:val="25"/>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does not comply with the duty to cooperate</w:t>
      </w:r>
    </w:p>
    <w:p w14:paraId="5D708140" w14:textId="77777777" w:rsidR="00B23312" w:rsidRPr="00081EC7" w:rsidRDefault="00B23312" w:rsidP="00B23312">
      <w:pPr>
        <w:pStyle w:val="ListParagraph"/>
        <w:numPr>
          <w:ilvl w:val="0"/>
          <w:numId w:val="25"/>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is unsound as it does not conform to the National Planning Policy Framework</w:t>
      </w:r>
    </w:p>
    <w:p w14:paraId="401B4C97" w14:textId="77777777" w:rsidR="00B23312" w:rsidRPr="00081EC7" w:rsidRDefault="00B23312" w:rsidP="00B23312">
      <w:pPr>
        <w:pStyle w:val="ListParagraph"/>
        <w:numPr>
          <w:ilvl w:val="0"/>
          <w:numId w:val="25"/>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is not effective</w:t>
      </w:r>
    </w:p>
    <w:p w14:paraId="72561C9C" w14:textId="6D0170E5" w:rsidR="00B23312" w:rsidRPr="00081EC7" w:rsidRDefault="00B23312" w:rsidP="00B23312">
      <w:pPr>
        <w:pStyle w:val="ListParagraph"/>
        <w:numPr>
          <w:ilvl w:val="0"/>
          <w:numId w:val="25"/>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is unsound because it is not based on relevant</w:t>
      </w:r>
      <w:r w:rsidR="00733BD6"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proportionate and </w:t>
      </w:r>
      <w:r w:rsidR="00733BD6" w:rsidRPr="00081EC7">
        <w:rPr>
          <w:rFonts w:ascii="StagecoachCircular TT" w:hAnsi="StagecoachCircular TT" w:cs="StagecoachCircular TT"/>
          <w:sz w:val="20"/>
          <w:szCs w:val="20"/>
        </w:rPr>
        <w:t>up to date</w:t>
      </w:r>
      <w:r w:rsidRPr="00081EC7">
        <w:rPr>
          <w:rFonts w:ascii="StagecoachCircular TT" w:hAnsi="StagecoachCircular TT" w:cs="StagecoachCircular TT"/>
          <w:sz w:val="20"/>
          <w:szCs w:val="20"/>
        </w:rPr>
        <w:t xml:space="preserve"> evidence</w:t>
      </w:r>
    </w:p>
    <w:p w14:paraId="6C94921E" w14:textId="4194150F"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recognises the important role of the West Sussex and Greater Brighton Strategic Planning Board which </w:t>
      </w:r>
      <w:r w:rsidR="00733BD6" w:rsidRPr="00081EC7">
        <w:rPr>
          <w:rFonts w:ascii="StagecoachCircular TT" w:hAnsi="StagecoachCircular TT" w:cs="StagecoachCircular TT"/>
          <w:sz w:val="20"/>
          <w:szCs w:val="20"/>
        </w:rPr>
        <w:t>agreed</w:t>
      </w:r>
      <w:r w:rsidRPr="00081EC7">
        <w:rPr>
          <w:rFonts w:ascii="StagecoachCircular TT" w:hAnsi="StagecoachCircular TT" w:cs="StagecoachCircular TT"/>
          <w:sz w:val="20"/>
          <w:szCs w:val="20"/>
        </w:rPr>
        <w:t xml:space="preserve"> a Local Strategic Statement (LSS2) in early 2016 to identify spatial planning issues across the wider area</w:t>
      </w:r>
      <w:r w:rsidR="00733BD6" w:rsidRPr="00081EC7">
        <w:rPr>
          <w:rFonts w:ascii="StagecoachCircular TT" w:hAnsi="StagecoachCircular TT" w:cs="StagecoachCircular TT"/>
          <w:sz w:val="20"/>
          <w:szCs w:val="20"/>
        </w:rPr>
        <w:t>.  This established</w:t>
      </w:r>
      <w:r w:rsidRPr="00081EC7">
        <w:rPr>
          <w:rFonts w:ascii="StagecoachCircular TT" w:hAnsi="StagecoachCircular TT" w:cs="StagecoachCircular TT"/>
          <w:sz w:val="20"/>
          <w:szCs w:val="20"/>
        </w:rPr>
        <w:t xml:space="preserve"> strategic priorities and policies to guide longer term strategic growth in a coordinated and well considered matter. This institutional framework and the purpose of the LSS is a highly significant one and is at the heart of efforts to properly fulfil the statutory Duty to Co-operate, including with regard to strategic infrastructure issues, as NPPF requires. </w:t>
      </w:r>
    </w:p>
    <w:p w14:paraId="057EE388" w14:textId="77777777" w:rsidR="00475CA6" w:rsidRPr="00081EC7" w:rsidRDefault="00475CA6" w:rsidP="00B23312">
      <w:pPr>
        <w:rPr>
          <w:rFonts w:ascii="StagecoachCircular TT" w:hAnsi="StagecoachCircular TT" w:cs="StagecoachCircular TT"/>
          <w:sz w:val="20"/>
          <w:szCs w:val="20"/>
        </w:rPr>
      </w:pPr>
    </w:p>
    <w:p w14:paraId="1AB67612" w14:textId="13CE5C4A"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Given the long period of time elapsed since the 2018 Reg 18 consultation and the already very clear constraints on strategic infrastructure capacity, it is of great concern to Stagecoach that the LSS2 has not been updated to reflect emerg</w:t>
      </w:r>
      <w:r w:rsidR="00733BD6" w:rsidRPr="00081EC7">
        <w:rPr>
          <w:rFonts w:ascii="StagecoachCircular TT" w:hAnsi="StagecoachCircular TT" w:cs="StagecoachCircular TT"/>
          <w:sz w:val="20"/>
          <w:szCs w:val="20"/>
        </w:rPr>
        <w:t>ing issues in the</w:t>
      </w:r>
      <w:r w:rsidRPr="00081EC7">
        <w:rPr>
          <w:rFonts w:ascii="StagecoachCircular TT" w:hAnsi="StagecoachCircular TT" w:cs="StagecoachCircular TT"/>
          <w:sz w:val="20"/>
          <w:szCs w:val="20"/>
        </w:rPr>
        <w:t xml:space="preserve"> intervening period.</w:t>
      </w:r>
      <w:r w:rsidR="00733BD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A review and update of the LSS2 has only just commenced. </w:t>
      </w:r>
      <w:r w:rsidR="00733BD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includes a study of projected housing and employment needs, transport impact, infrastructure and spatial options to deliver the</w:t>
      </w:r>
      <w:r w:rsidR="00B06362" w:rsidRPr="00081EC7">
        <w:rPr>
          <w:rFonts w:ascii="StagecoachCircular TT" w:hAnsi="StagecoachCircular TT" w:cs="StagecoachCircular TT"/>
          <w:sz w:val="20"/>
          <w:szCs w:val="20"/>
        </w:rPr>
        <w:t xml:space="preserve"> required</w:t>
      </w:r>
      <w:r w:rsidRPr="00081EC7">
        <w:rPr>
          <w:rFonts w:ascii="StagecoachCircular TT" w:hAnsi="StagecoachCircular TT" w:cs="StagecoachCircular TT"/>
          <w:sz w:val="20"/>
          <w:szCs w:val="20"/>
        </w:rPr>
        <w:t xml:space="preserve"> development </w:t>
      </w:r>
      <w:r w:rsidR="00B06362" w:rsidRPr="00081EC7">
        <w:rPr>
          <w:rFonts w:ascii="StagecoachCircular TT" w:hAnsi="StagecoachCircular TT" w:cs="StagecoachCircular TT"/>
          <w:sz w:val="20"/>
          <w:szCs w:val="20"/>
        </w:rPr>
        <w:t>in</w:t>
      </w:r>
      <w:r w:rsidRPr="00081EC7">
        <w:rPr>
          <w:rFonts w:ascii="StagecoachCircular TT" w:hAnsi="StagecoachCircular TT" w:cs="StagecoachCircular TT"/>
          <w:sz w:val="20"/>
          <w:szCs w:val="20"/>
        </w:rPr>
        <w:t xml:space="preserve"> the period after 2030.</w:t>
      </w:r>
      <w:r w:rsidR="00B06362"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w:t>
      </w:r>
      <w:r w:rsidR="00B06362" w:rsidRPr="00081EC7">
        <w:rPr>
          <w:rFonts w:ascii="StagecoachCircular TT" w:hAnsi="StagecoachCircular TT" w:cs="StagecoachCircular TT"/>
          <w:sz w:val="20"/>
          <w:szCs w:val="20"/>
        </w:rPr>
        <w:t xml:space="preserve"> Chichester District</w:t>
      </w:r>
      <w:r w:rsidRPr="00081EC7">
        <w:rPr>
          <w:rFonts w:ascii="StagecoachCircular TT" w:hAnsi="StagecoachCircular TT" w:cs="StagecoachCircular TT"/>
          <w:sz w:val="20"/>
          <w:szCs w:val="20"/>
        </w:rPr>
        <w:t xml:space="preserve"> draft plan covers a period extending to 2039 </w:t>
      </w:r>
      <w:r w:rsidR="00B06362"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w:t>
      </w:r>
      <w:r w:rsidR="00B06362" w:rsidRPr="00081EC7">
        <w:rPr>
          <w:rFonts w:ascii="StagecoachCircular TT" w:hAnsi="StagecoachCircular TT" w:cs="StagecoachCircular TT"/>
          <w:sz w:val="20"/>
          <w:szCs w:val="20"/>
        </w:rPr>
        <w:t xml:space="preserve">therefore </w:t>
      </w:r>
      <w:r w:rsidRPr="00081EC7">
        <w:rPr>
          <w:rFonts w:ascii="StagecoachCircular TT" w:hAnsi="StagecoachCircular TT" w:cs="StagecoachCircular TT"/>
          <w:sz w:val="20"/>
          <w:szCs w:val="20"/>
        </w:rPr>
        <w:t>well</w:t>
      </w:r>
      <w:r w:rsidR="00B06362"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beyond 2030 and the nominal currency of LSS2.</w:t>
      </w:r>
    </w:p>
    <w:p w14:paraId="3D1CAF59" w14:textId="77777777" w:rsidR="00475CA6" w:rsidRPr="00081EC7" w:rsidRDefault="00475CA6" w:rsidP="00B23312">
      <w:pPr>
        <w:rPr>
          <w:rFonts w:ascii="StagecoachCircular TT" w:hAnsi="StagecoachCircular TT" w:cs="StagecoachCircular TT"/>
          <w:sz w:val="20"/>
          <w:szCs w:val="20"/>
        </w:rPr>
      </w:pPr>
    </w:p>
    <w:p w14:paraId="477818F7" w14:textId="05D87370" w:rsidR="00005887" w:rsidRDefault="00475CA6"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However,</w:t>
      </w:r>
      <w:r w:rsidR="00B23312" w:rsidRPr="00081EC7">
        <w:rPr>
          <w:rFonts w:ascii="StagecoachCircular TT" w:hAnsi="StagecoachCircular TT" w:cs="StagecoachCircular TT"/>
          <w:sz w:val="20"/>
          <w:szCs w:val="20"/>
        </w:rPr>
        <w:t xml:space="preserve"> infrastructure needs are pressing </w:t>
      </w:r>
      <w:r w:rsidR="00B23312" w:rsidRPr="00081EC7">
        <w:rPr>
          <w:rFonts w:ascii="StagecoachCircular TT" w:hAnsi="StagecoachCircular TT" w:cs="StagecoachCircular TT"/>
          <w:b/>
          <w:i/>
          <w:sz w:val="20"/>
          <w:szCs w:val="20"/>
        </w:rPr>
        <w:t>today</w:t>
      </w:r>
      <w:r w:rsidR="00B23312" w:rsidRPr="00081EC7">
        <w:rPr>
          <w:rFonts w:ascii="StagecoachCircular TT" w:hAnsi="StagecoachCircular TT" w:cs="StagecoachCircular TT"/>
          <w:sz w:val="20"/>
          <w:szCs w:val="20"/>
        </w:rPr>
        <w:t>. Stagecoach is presented with severe highway operational problems on a near-daily basis.  During the winter of 2022-23 we have</w:t>
      </w:r>
      <w:r w:rsidR="00B06362" w:rsidRPr="00081EC7">
        <w:rPr>
          <w:rFonts w:ascii="StagecoachCircular TT" w:hAnsi="StagecoachCircular TT" w:cs="StagecoachCircular TT"/>
          <w:sz w:val="20"/>
          <w:szCs w:val="20"/>
        </w:rPr>
        <w:t>, for example,</w:t>
      </w:r>
      <w:r w:rsidR="00B23312" w:rsidRPr="00081EC7">
        <w:rPr>
          <w:rFonts w:ascii="StagecoachCircular TT" w:hAnsi="StagecoachCircular TT" w:cs="StagecoachCircular TT"/>
          <w:sz w:val="20"/>
          <w:szCs w:val="20"/>
        </w:rPr>
        <w:t xml:space="preserve"> seen key road links impacted for many weeks by acute disruption arising from flood event</w:t>
      </w:r>
      <w:r w:rsidR="00B06362" w:rsidRPr="00081EC7">
        <w:rPr>
          <w:rFonts w:ascii="StagecoachCircular TT" w:hAnsi="StagecoachCircular TT" w:cs="StagecoachCircular TT"/>
          <w:sz w:val="20"/>
          <w:szCs w:val="20"/>
        </w:rPr>
        <w:t>s</w:t>
      </w:r>
      <w:r w:rsidR="00B23312" w:rsidRPr="00081EC7">
        <w:rPr>
          <w:rFonts w:ascii="StagecoachCircular TT" w:hAnsi="StagecoachCircular TT" w:cs="StagecoachCircular TT"/>
          <w:sz w:val="20"/>
          <w:szCs w:val="20"/>
        </w:rPr>
        <w:t xml:space="preserve">. </w:t>
      </w:r>
      <w:r w:rsidR="00B0636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Unpredictable</w:t>
      </w:r>
      <w:r w:rsidR="00B06362" w:rsidRPr="00081EC7">
        <w:rPr>
          <w:rFonts w:ascii="StagecoachCircular TT" w:hAnsi="StagecoachCircular TT" w:cs="StagecoachCircular TT"/>
          <w:sz w:val="20"/>
          <w:szCs w:val="20"/>
        </w:rPr>
        <w:t>, but seemingly more-frequent,</w:t>
      </w:r>
      <w:r w:rsidR="00B23312" w:rsidRPr="00081EC7">
        <w:rPr>
          <w:rFonts w:ascii="StagecoachCircular TT" w:hAnsi="StagecoachCircular TT" w:cs="StagecoachCircular TT"/>
          <w:sz w:val="20"/>
          <w:szCs w:val="20"/>
        </w:rPr>
        <w:t xml:space="preserve"> exogenous events expose </w:t>
      </w:r>
      <w:r w:rsidR="00B06362" w:rsidRPr="00081EC7">
        <w:rPr>
          <w:rFonts w:ascii="StagecoachCircular TT" w:hAnsi="StagecoachCircular TT" w:cs="StagecoachCircular TT"/>
          <w:sz w:val="20"/>
          <w:szCs w:val="20"/>
        </w:rPr>
        <w:t>a</w:t>
      </w:r>
      <w:r w:rsidR="00B23312" w:rsidRPr="00081EC7">
        <w:rPr>
          <w:rFonts w:ascii="StagecoachCircular TT" w:hAnsi="StagecoachCircular TT" w:cs="StagecoachCircular TT"/>
          <w:sz w:val="20"/>
          <w:szCs w:val="20"/>
        </w:rPr>
        <w:t xml:space="preserve"> lack of resilience in the highway network around Chichester and </w:t>
      </w:r>
      <w:r w:rsidR="00B06362" w:rsidRPr="00081EC7">
        <w:rPr>
          <w:rFonts w:ascii="StagecoachCircular TT" w:hAnsi="StagecoachCircular TT" w:cs="StagecoachCircular TT"/>
          <w:sz w:val="20"/>
          <w:szCs w:val="20"/>
        </w:rPr>
        <w:t>its travel-to-work</w:t>
      </w:r>
      <w:r w:rsidR="00B23312" w:rsidRPr="00081EC7">
        <w:rPr>
          <w:rFonts w:ascii="StagecoachCircular TT" w:hAnsi="StagecoachCircular TT" w:cs="StagecoachCircular TT"/>
          <w:sz w:val="20"/>
          <w:szCs w:val="20"/>
        </w:rPr>
        <w:t xml:space="preserve"> area. </w:t>
      </w:r>
      <w:r w:rsidR="00B0636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However, serious, chronic</w:t>
      </w:r>
      <w:r w:rsidR="00B06362" w:rsidRPr="00081EC7">
        <w:rPr>
          <w:rFonts w:ascii="StagecoachCircular TT" w:hAnsi="StagecoachCircular TT" w:cs="StagecoachCircular TT"/>
          <w:sz w:val="20"/>
          <w:szCs w:val="20"/>
        </w:rPr>
        <w:t>,</w:t>
      </w:r>
      <w:r w:rsidR="00B23312" w:rsidRPr="00081EC7">
        <w:rPr>
          <w:rFonts w:ascii="StagecoachCircular TT" w:hAnsi="StagecoachCircular TT" w:cs="StagecoachCircular TT"/>
          <w:sz w:val="20"/>
          <w:szCs w:val="20"/>
        </w:rPr>
        <w:t xml:space="preserve"> unpredictable delay </w:t>
      </w:r>
      <w:r w:rsidR="00B06362" w:rsidRPr="00081EC7">
        <w:rPr>
          <w:rFonts w:ascii="StagecoachCircular TT" w:hAnsi="StagecoachCircular TT" w:cs="StagecoachCircular TT"/>
          <w:sz w:val="20"/>
          <w:szCs w:val="20"/>
        </w:rPr>
        <w:t>has been normalised over recent years, with peak-time congestion having quickly returned after the pandemic</w:t>
      </w:r>
      <w:r w:rsidR="00B23312" w:rsidRPr="00081EC7">
        <w:rPr>
          <w:rFonts w:ascii="StagecoachCircular TT" w:hAnsi="StagecoachCircular TT" w:cs="StagecoachCircular TT"/>
          <w:sz w:val="20"/>
          <w:szCs w:val="20"/>
        </w:rPr>
        <w:t>.</w:t>
      </w:r>
      <w:r w:rsidR="00B0636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 The existing development strategy has failed to bring </w:t>
      </w:r>
      <w:r w:rsidR="00B06362" w:rsidRPr="00081EC7">
        <w:rPr>
          <w:rFonts w:ascii="StagecoachCircular TT" w:hAnsi="StagecoachCircular TT" w:cs="StagecoachCircular TT"/>
          <w:sz w:val="20"/>
          <w:szCs w:val="20"/>
        </w:rPr>
        <w:t xml:space="preserve">forward </w:t>
      </w:r>
      <w:r w:rsidR="00B23312" w:rsidRPr="00081EC7">
        <w:rPr>
          <w:rFonts w:ascii="StagecoachCircular TT" w:hAnsi="StagecoachCircular TT" w:cs="StagecoachCircular TT"/>
          <w:sz w:val="20"/>
          <w:szCs w:val="20"/>
        </w:rPr>
        <w:t xml:space="preserve">measures </w:t>
      </w:r>
      <w:r w:rsidR="00B06362" w:rsidRPr="00081EC7">
        <w:rPr>
          <w:rFonts w:ascii="StagecoachCircular TT" w:hAnsi="StagecoachCircular TT" w:cs="StagecoachCircular TT"/>
          <w:sz w:val="20"/>
          <w:szCs w:val="20"/>
        </w:rPr>
        <w:t>having</w:t>
      </w:r>
      <w:r w:rsidR="00B23312" w:rsidRPr="00081EC7">
        <w:rPr>
          <w:rFonts w:ascii="StagecoachCircular TT" w:hAnsi="StagecoachCircular TT" w:cs="StagecoachCircular TT"/>
          <w:sz w:val="20"/>
          <w:szCs w:val="20"/>
        </w:rPr>
        <w:t xml:space="preserve"> any impact on this to date, and key commitments – notably at west of Chichester Phase 2 and at Tangmere </w:t>
      </w:r>
      <w:r w:rsidR="00B06362" w:rsidRPr="00081EC7">
        <w:rPr>
          <w:rFonts w:ascii="StagecoachCircular TT" w:hAnsi="StagecoachCircular TT" w:cs="StagecoachCircular TT"/>
          <w:sz w:val="20"/>
          <w:szCs w:val="20"/>
        </w:rPr>
        <w:t>–</w:t>
      </w:r>
      <w:r w:rsidR="00B23312" w:rsidRPr="00081EC7">
        <w:rPr>
          <w:rFonts w:ascii="StagecoachCircular TT" w:hAnsi="StagecoachCircular TT" w:cs="StagecoachCircular TT"/>
          <w:sz w:val="20"/>
          <w:szCs w:val="20"/>
        </w:rPr>
        <w:t xml:space="preserve"> have</w:t>
      </w:r>
      <w:r w:rsidR="00B0636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yet to commence</w:t>
      </w:r>
      <w:r w:rsidR="00B06362" w:rsidRPr="00081EC7">
        <w:rPr>
          <w:rFonts w:ascii="StagecoachCircular TT" w:hAnsi="StagecoachCircular TT" w:cs="StagecoachCircular TT"/>
          <w:sz w:val="20"/>
          <w:szCs w:val="20"/>
        </w:rPr>
        <w:t xml:space="preserve"> to further aggravate the issue</w:t>
      </w:r>
      <w:r w:rsidR="00B23312" w:rsidRPr="00081EC7">
        <w:rPr>
          <w:rFonts w:ascii="StagecoachCircular TT" w:hAnsi="StagecoachCircular TT" w:cs="StagecoachCircular TT"/>
          <w:sz w:val="20"/>
          <w:szCs w:val="20"/>
        </w:rPr>
        <w:t>.</w:t>
      </w:r>
      <w:r w:rsidR="00B0636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 </w:t>
      </w:r>
    </w:p>
    <w:p w14:paraId="72000E21" w14:textId="77777777" w:rsidR="00005887" w:rsidRDefault="00005887" w:rsidP="00B23312">
      <w:pPr>
        <w:rPr>
          <w:rFonts w:ascii="StagecoachCircular TT" w:hAnsi="StagecoachCircular TT" w:cs="StagecoachCircular TT"/>
          <w:sz w:val="20"/>
          <w:szCs w:val="20"/>
        </w:rPr>
      </w:pPr>
    </w:p>
    <w:p w14:paraId="64DC5D0A" w14:textId="50C8990F"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have no confidence in the transport mitigations proposed in the existing Local Plan and LSS2 being sufficiently effective</w:t>
      </w:r>
      <w:r w:rsidR="00B06362" w:rsidRPr="00081EC7">
        <w:rPr>
          <w:rFonts w:ascii="StagecoachCircular TT" w:hAnsi="StagecoachCircular TT" w:cs="StagecoachCircular TT"/>
          <w:sz w:val="20"/>
          <w:szCs w:val="20"/>
        </w:rPr>
        <w:t>, even</w:t>
      </w:r>
      <w:r w:rsidRPr="00081EC7">
        <w:rPr>
          <w:rFonts w:ascii="StagecoachCircular TT" w:hAnsi="StagecoachCircular TT" w:cs="StagecoachCircular TT"/>
          <w:sz w:val="20"/>
          <w:szCs w:val="20"/>
        </w:rPr>
        <w:t xml:space="preserve"> if deliverable at all. </w:t>
      </w:r>
      <w:r w:rsidR="00005887">
        <w:rPr>
          <w:rFonts w:ascii="StagecoachCircular TT" w:hAnsi="StagecoachCircular TT" w:cs="StagecoachCircular TT"/>
          <w:sz w:val="20"/>
          <w:szCs w:val="20"/>
        </w:rPr>
        <w:t>Indeed</w:t>
      </w:r>
      <w:r w:rsidR="00920672">
        <w:rPr>
          <w:rFonts w:ascii="StagecoachCircular TT" w:hAnsi="StagecoachCircular TT" w:cs="StagecoachCircular TT"/>
          <w:sz w:val="20"/>
          <w:szCs w:val="20"/>
        </w:rPr>
        <w:t xml:space="preserve">, </w:t>
      </w:r>
      <w:r w:rsidR="00005887">
        <w:rPr>
          <w:rFonts w:ascii="StagecoachCircular TT" w:hAnsi="StagecoachCircular TT" w:cs="StagecoachCircular TT"/>
          <w:sz w:val="20"/>
          <w:szCs w:val="20"/>
        </w:rPr>
        <w:t>the existing adopted Local Plan does little more than make vague speculations about the sustainable transport measures that might be achievable. The draft local plan review is no different. It has no ambitions at all for sustainable modes and thus, makes no meaningful provision to meet them.</w:t>
      </w:r>
    </w:p>
    <w:p w14:paraId="63B4CC2A" w14:textId="77777777" w:rsidR="00475CA6" w:rsidRPr="00081EC7" w:rsidRDefault="00475CA6" w:rsidP="00B23312">
      <w:pPr>
        <w:rPr>
          <w:rFonts w:ascii="StagecoachCircular TT" w:hAnsi="StagecoachCircular TT" w:cs="StagecoachCircular TT"/>
          <w:sz w:val="20"/>
          <w:szCs w:val="20"/>
        </w:rPr>
      </w:pPr>
    </w:p>
    <w:p w14:paraId="74EA33ED" w14:textId="651E3A2A"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is especially relevant </w:t>
      </w:r>
      <w:r w:rsidR="00B06362" w:rsidRPr="00081EC7">
        <w:rPr>
          <w:rFonts w:ascii="StagecoachCircular TT" w:hAnsi="StagecoachCircular TT" w:cs="StagecoachCircular TT"/>
          <w:sz w:val="20"/>
          <w:szCs w:val="20"/>
        </w:rPr>
        <w:t>in light of</w:t>
      </w:r>
      <w:r w:rsidRPr="00081EC7">
        <w:rPr>
          <w:rFonts w:ascii="StagecoachCircular TT" w:hAnsi="StagecoachCircular TT" w:cs="StagecoachCircular TT"/>
          <w:sz w:val="20"/>
          <w:szCs w:val="20"/>
        </w:rPr>
        <w:t xml:space="preserve"> the fact that the approach to resolving issues on the A27 around Chichester that were anticipated in 2015-16 have fallen away.  LSS2 is thus </w:t>
      </w:r>
      <w:r w:rsidR="00B06362" w:rsidRPr="00081EC7">
        <w:rPr>
          <w:rFonts w:ascii="StagecoachCircular TT" w:hAnsi="StagecoachCircular TT" w:cs="StagecoachCircular TT"/>
          <w:sz w:val="20"/>
          <w:szCs w:val="20"/>
        </w:rPr>
        <w:t xml:space="preserve">currently </w:t>
      </w:r>
      <w:r w:rsidRPr="00081EC7">
        <w:rPr>
          <w:rFonts w:ascii="StagecoachCircular TT" w:hAnsi="StagecoachCircular TT" w:cs="StagecoachCircular TT"/>
          <w:sz w:val="20"/>
          <w:szCs w:val="20"/>
        </w:rPr>
        <w:t xml:space="preserve">inadequate to act as a part of an up-to-date, </w:t>
      </w:r>
      <w:r w:rsidR="00920672" w:rsidRPr="00081EC7">
        <w:rPr>
          <w:rFonts w:ascii="StagecoachCircular TT" w:hAnsi="StagecoachCircular TT" w:cs="StagecoachCircular TT"/>
          <w:sz w:val="20"/>
          <w:szCs w:val="20"/>
        </w:rPr>
        <w:t>proportionate,</w:t>
      </w:r>
      <w:r w:rsidRPr="00081EC7">
        <w:rPr>
          <w:rFonts w:ascii="StagecoachCircular TT" w:hAnsi="StagecoachCircular TT" w:cs="StagecoachCircular TT"/>
          <w:sz w:val="20"/>
          <w:szCs w:val="20"/>
        </w:rPr>
        <w:t xml:space="preserve"> and relevant evidence base for the Plan.</w:t>
      </w:r>
    </w:p>
    <w:p w14:paraId="440CC261" w14:textId="17C04610" w:rsidR="00395A92" w:rsidRDefault="00395A92" w:rsidP="00B23312">
      <w:pPr>
        <w:rPr>
          <w:rFonts w:ascii="StagecoachCircular TT" w:hAnsi="StagecoachCircular TT" w:cs="StagecoachCircular TT"/>
          <w:sz w:val="20"/>
          <w:szCs w:val="20"/>
        </w:rPr>
      </w:pPr>
    </w:p>
    <w:p w14:paraId="464C8FD4" w14:textId="0C21D17A" w:rsidR="00395A92" w:rsidRPr="00081EC7" w:rsidRDefault="00395A92" w:rsidP="00B23312">
      <w:pPr>
        <w:rPr>
          <w:rFonts w:ascii="StagecoachCircular TT" w:hAnsi="StagecoachCircular TT" w:cs="StagecoachCircular TT"/>
          <w:sz w:val="20"/>
          <w:szCs w:val="20"/>
        </w:rPr>
      </w:pPr>
      <w:r>
        <w:rPr>
          <w:rFonts w:ascii="StagecoachCircular TT" w:hAnsi="StagecoachCircular TT" w:cs="StagecoachCircular TT"/>
          <w:sz w:val="20"/>
          <w:szCs w:val="20"/>
        </w:rPr>
        <w:t xml:space="preserve">An update of a traffic model lies at the heart of a 2023 Chichester Transport Study. This talks no account of the existing role of non-car modes, nor can it do so. </w:t>
      </w:r>
      <w:r w:rsidR="00005887">
        <w:rPr>
          <w:rFonts w:ascii="StagecoachCircular TT" w:hAnsi="StagecoachCircular TT" w:cs="StagecoachCircular TT"/>
          <w:sz w:val="20"/>
          <w:szCs w:val="20"/>
        </w:rPr>
        <w:t>It is unable to properly evaluate the nature of problems or solutions that involve public transport, or for that matter, other sustainable modes.</w:t>
      </w:r>
    </w:p>
    <w:p w14:paraId="4218967A" w14:textId="77777777" w:rsidR="00475CA6" w:rsidRPr="00081EC7" w:rsidRDefault="00475CA6" w:rsidP="00B23312">
      <w:pPr>
        <w:rPr>
          <w:rFonts w:ascii="StagecoachCircular TT" w:hAnsi="StagecoachCircular TT" w:cs="StagecoachCircular TT"/>
          <w:sz w:val="20"/>
          <w:szCs w:val="20"/>
        </w:rPr>
      </w:pPr>
    </w:p>
    <w:p w14:paraId="57D70F7F" w14:textId="169E4CCF"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 xml:space="preserve">Therefore, we consider that the combination of committed and additional development needs that must be accommodated over the whole plan period between 2022 and 2039, in both the Chichester and Arun Districts, require a “first principles” review. This must be based on a refreshed transport evidence baseline of no earlier than 2022 – given that the effects of COVID distort 2020-22 </w:t>
      </w:r>
      <w:r w:rsidR="00B06362" w:rsidRPr="00081EC7">
        <w:rPr>
          <w:rFonts w:ascii="StagecoachCircular TT" w:hAnsi="StagecoachCircular TT" w:cs="StagecoachCircular TT"/>
          <w:b/>
          <w:sz w:val="20"/>
          <w:szCs w:val="20"/>
        </w:rPr>
        <w:t>–</w:t>
      </w:r>
      <w:r w:rsidRPr="00081EC7">
        <w:rPr>
          <w:rFonts w:ascii="StagecoachCircular TT" w:hAnsi="StagecoachCircular TT" w:cs="StagecoachCircular TT"/>
          <w:b/>
          <w:sz w:val="20"/>
          <w:szCs w:val="20"/>
        </w:rPr>
        <w:t xml:space="preserve"> and the transport infrastructure and service requirements to sustainably support those needs.</w:t>
      </w:r>
      <w:r w:rsidRPr="00081EC7">
        <w:rPr>
          <w:rFonts w:ascii="StagecoachCircular TT" w:hAnsi="StagecoachCircular TT" w:cs="StagecoachCircular TT"/>
          <w:sz w:val="20"/>
          <w:szCs w:val="20"/>
        </w:rPr>
        <w:t xml:space="preserve"> </w:t>
      </w:r>
    </w:p>
    <w:p w14:paraId="087A6D97" w14:textId="77777777" w:rsidR="00475CA6" w:rsidRPr="00081EC7" w:rsidRDefault="00475CA6" w:rsidP="00B23312">
      <w:pPr>
        <w:rPr>
          <w:rFonts w:ascii="StagecoachCircular TT" w:hAnsi="StagecoachCircular TT" w:cs="StagecoachCircular TT"/>
          <w:sz w:val="20"/>
          <w:szCs w:val="20"/>
        </w:rPr>
      </w:pPr>
    </w:p>
    <w:p w14:paraId="707A5379" w14:textId="13A0A05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Key issues – including substantial changes with regards to transport issues and challenges, as well as potential solutions – thus do not form part of the evidence base that steers this plan. Given long term changes in travel </w:t>
      </w:r>
      <w:r w:rsidRPr="00081EC7">
        <w:rPr>
          <w:rFonts w:ascii="StagecoachCircular TT" w:hAnsi="StagecoachCircular TT" w:cs="StagecoachCircular TT"/>
          <w:sz w:val="20"/>
          <w:szCs w:val="20"/>
        </w:rPr>
        <w:lastRenderedPageBreak/>
        <w:t xml:space="preserve">patterns, and mode share that took place during COVID, as well as a local and national policy context that seeks to radically reduce and then eliminate transport-related carbon emissions, this is especially problematic. </w:t>
      </w:r>
    </w:p>
    <w:p w14:paraId="1432CF7E" w14:textId="77777777" w:rsidR="00475CA6" w:rsidRPr="00081EC7" w:rsidRDefault="00475CA6" w:rsidP="00B23312">
      <w:pPr>
        <w:rPr>
          <w:rFonts w:ascii="StagecoachCircular TT" w:hAnsi="StagecoachCircular TT" w:cs="StagecoachCircular TT"/>
          <w:sz w:val="20"/>
          <w:szCs w:val="20"/>
        </w:rPr>
      </w:pPr>
    </w:p>
    <w:p w14:paraId="1FE14F15" w14:textId="7C4ED19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specific problems of congestion and network resilience that are evident on the A27 and the approaches to Chichester remain a set of especially difficult problems that disproportionately affect the efficiency, reliability and attractiveness of the bus network, that evidently demand larger-scale strategic responses involving multiple stakeholders, including bus operators. </w:t>
      </w:r>
    </w:p>
    <w:p w14:paraId="76CC60C1" w14:textId="77777777" w:rsidR="00475CA6" w:rsidRPr="00081EC7" w:rsidRDefault="00475CA6" w:rsidP="00B23312">
      <w:pPr>
        <w:rPr>
          <w:rFonts w:ascii="StagecoachCircular TT" w:hAnsi="StagecoachCircular TT" w:cs="StagecoachCircular TT"/>
          <w:sz w:val="20"/>
          <w:szCs w:val="20"/>
        </w:rPr>
      </w:pPr>
    </w:p>
    <w:p w14:paraId="21A39180" w14:textId="19A8BB8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Where the effects of development on the national Strategic Roads Network (SRN) are concerned, the approach of National Highways to addressing and responding to the mobility needs of development has now substantially changed following the promulgation of the DfT Written Ministerial Statement LTN01/22. This makes it clear that adding highways capacity is no longer the first or only strategy that should be pursued, but one subordinate this to maximising the potential of non-car modes and sustainable travel.</w:t>
      </w:r>
    </w:p>
    <w:p w14:paraId="792F2E23" w14:textId="77777777" w:rsidR="00475CA6" w:rsidRPr="00081EC7" w:rsidRDefault="00475CA6" w:rsidP="00B23312">
      <w:pPr>
        <w:rPr>
          <w:rFonts w:ascii="StagecoachCircular TT" w:hAnsi="StagecoachCircular TT" w:cs="StagecoachCircular TT"/>
          <w:sz w:val="20"/>
          <w:szCs w:val="20"/>
        </w:rPr>
      </w:pPr>
    </w:p>
    <w:p w14:paraId="1B11B02C" w14:textId="51F5543A"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i/>
          <w:sz w:val="20"/>
          <w:szCs w:val="20"/>
        </w:rPr>
        <w:t>“Effective and ongoing collaboration”</w:t>
      </w:r>
      <w:r w:rsidRPr="00081EC7">
        <w:rPr>
          <w:rFonts w:ascii="StagecoachCircular TT" w:hAnsi="StagecoachCircular TT" w:cs="StagecoachCircular TT"/>
          <w:sz w:val="20"/>
          <w:szCs w:val="20"/>
        </w:rPr>
        <w:t xml:space="preserve"> on transport matters has not led to solutions being agreed and published for public scrutiny as part of the plan evidence base. Whatever the approach to modelling and “highways improvements” that may be agreed or pending agreement with the County Highways Authority and National Highways, Stagecoach is neither participant or sighted. This is despite the clear requirements set out in NPPF Para 106 b) that </w:t>
      </w:r>
      <w:r w:rsidRPr="00081EC7">
        <w:rPr>
          <w:rFonts w:ascii="StagecoachCircular TT" w:hAnsi="StagecoachCircular TT" w:cs="StagecoachCircular TT"/>
          <w:i/>
          <w:sz w:val="20"/>
          <w:szCs w:val="20"/>
        </w:rPr>
        <w:t xml:space="preserve">“Planning </w:t>
      </w:r>
      <w:r w:rsidRPr="00081EC7">
        <w:rPr>
          <w:rFonts w:ascii="StagecoachCircular TT" w:hAnsi="StagecoachCircular TT" w:cs="StagecoachCircular TT"/>
          <w:b/>
          <w:i/>
          <w:sz w:val="20"/>
          <w:szCs w:val="20"/>
        </w:rPr>
        <w:t>policies should … be prepared with the active involvement of</w:t>
      </w:r>
      <w:r w:rsidRPr="00081EC7">
        <w:rPr>
          <w:rFonts w:ascii="StagecoachCircular TT" w:hAnsi="StagecoachCircular TT" w:cs="StagecoachCircular TT"/>
          <w:i/>
          <w:sz w:val="20"/>
          <w:szCs w:val="20"/>
        </w:rPr>
        <w:t xml:space="preserve"> local highways authorities, other </w:t>
      </w:r>
      <w:r w:rsidRPr="00081EC7">
        <w:rPr>
          <w:rFonts w:ascii="StagecoachCircular TT" w:hAnsi="StagecoachCircular TT" w:cs="StagecoachCircular TT"/>
          <w:b/>
          <w:i/>
          <w:sz w:val="20"/>
          <w:szCs w:val="20"/>
          <w:u w:val="single"/>
        </w:rPr>
        <w:t>transport infrastructure providers and operators</w:t>
      </w:r>
      <w:r w:rsidRPr="00081EC7">
        <w:rPr>
          <w:rFonts w:ascii="StagecoachCircular TT" w:hAnsi="StagecoachCircular TT" w:cs="StagecoachCircular TT"/>
          <w:i/>
          <w:sz w:val="20"/>
          <w:szCs w:val="20"/>
        </w:rPr>
        <w:t xml:space="preserve"> and neighbouring councils, so that strategies and investments for supporting sustainable transport and development patterns are aligned.” </w:t>
      </w:r>
      <w:r w:rsidRPr="00081EC7">
        <w:rPr>
          <w:rFonts w:ascii="StagecoachCircular TT" w:hAnsi="StagecoachCircular TT" w:cs="StagecoachCircular TT"/>
          <w:sz w:val="20"/>
          <w:szCs w:val="20"/>
        </w:rPr>
        <w:t>(our emphasis).</w:t>
      </w:r>
    </w:p>
    <w:p w14:paraId="4BAD034C" w14:textId="77777777" w:rsidR="00B06362" w:rsidRPr="00081EC7" w:rsidRDefault="00B06362" w:rsidP="00B23312">
      <w:pPr>
        <w:rPr>
          <w:rFonts w:ascii="StagecoachCircular TT" w:hAnsi="StagecoachCircular TT" w:cs="StagecoachCircular TT"/>
          <w:sz w:val="20"/>
          <w:szCs w:val="20"/>
        </w:rPr>
      </w:pPr>
    </w:p>
    <w:p w14:paraId="10A04534" w14:textId="2209FDD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therefore consider that the Council has failed to comply with the requirements of NPPF paragraph 25 and 26 that </w:t>
      </w:r>
      <w:r w:rsidRPr="00081EC7">
        <w:rPr>
          <w:rFonts w:ascii="StagecoachCircular TT" w:hAnsi="StagecoachCircular TT" w:cs="StagecoachCircular TT"/>
          <w:i/>
          <w:sz w:val="20"/>
          <w:szCs w:val="20"/>
        </w:rPr>
        <w:t>“relevant bodies”</w:t>
      </w:r>
      <w:r w:rsidRPr="00081EC7">
        <w:rPr>
          <w:rFonts w:ascii="StagecoachCircular TT" w:hAnsi="StagecoachCircular TT" w:cs="StagecoachCircular TT"/>
          <w:sz w:val="20"/>
          <w:szCs w:val="20"/>
        </w:rPr>
        <w:t xml:space="preserve"> are involved in plan-making, especially with regard to addressing the needs for infrastructure. Public transport services and the infrastructure that supports its operation and use clearly fall within matters relevant to plan-making. This is explicit in NPPF Chapter 9 and indeed within the plan itself – for example reference to public transport and sustainable modes in the Vision for the plan.</w:t>
      </w:r>
    </w:p>
    <w:p w14:paraId="745BBDCD" w14:textId="77777777" w:rsidR="00475CA6" w:rsidRPr="00081EC7" w:rsidRDefault="00475CA6" w:rsidP="00B23312">
      <w:pPr>
        <w:rPr>
          <w:rFonts w:ascii="StagecoachCircular TT" w:hAnsi="StagecoachCircular TT" w:cs="StagecoachCircular TT"/>
          <w:sz w:val="20"/>
          <w:szCs w:val="20"/>
        </w:rPr>
      </w:pPr>
    </w:p>
    <w:p w14:paraId="6F8B9EB9" w14:textId="707883B9"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It should be stressed that the Regulation 18 “Preferred Approach” consultation took place in December 2018 – over 4 years ago and prior to COVID, based on LSS2. The inordinate length of time that has elapsed between the Regulation 18 and Regulation 19 stages greatly challenges the LSS2 and other parts of the evidence base, especially as the pause straddles the COVID epidemic. That would include the transport modelling baseline, and key assumptions in any traffic modelling that took place prior to mid-2022, which is a point at which a reasonable “new normal” post-COVID might be considered to have become established. In that period, Arun District has also adopted its own Local Plan development strategy that accommodates an unprecedented quantum of development immediately east and south</w:t>
      </w:r>
      <w:r w:rsidR="00B06362"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east of the District Boundary – creating additional substantial transport impacts directly affecting the A27 and multiple major approaches to Chichester crossing it. </w:t>
      </w:r>
    </w:p>
    <w:p w14:paraId="5A625175" w14:textId="08DBEA78" w:rsidR="00EC005C" w:rsidRDefault="00EC005C" w:rsidP="00B23312">
      <w:pPr>
        <w:rPr>
          <w:rFonts w:ascii="StagecoachCircular TT" w:hAnsi="StagecoachCircular TT" w:cs="StagecoachCircular TT"/>
          <w:sz w:val="20"/>
          <w:szCs w:val="20"/>
        </w:rPr>
      </w:pPr>
    </w:p>
    <w:p w14:paraId="77BEC5D2" w14:textId="77777777" w:rsidR="00EC005C" w:rsidRPr="00081EC7" w:rsidRDefault="00EC005C" w:rsidP="00B23312">
      <w:pPr>
        <w:rPr>
          <w:rFonts w:ascii="StagecoachCircular TT" w:hAnsi="StagecoachCircular TT" w:cs="StagecoachCircular TT"/>
          <w:sz w:val="20"/>
          <w:szCs w:val="20"/>
        </w:rPr>
      </w:pPr>
    </w:p>
    <w:p w14:paraId="0E6DB841" w14:textId="77777777" w:rsidR="00475CA6" w:rsidRPr="00081EC7" w:rsidRDefault="00475CA6" w:rsidP="00B23312">
      <w:pPr>
        <w:rPr>
          <w:rFonts w:ascii="StagecoachCircular TT" w:hAnsi="StagecoachCircular TT" w:cs="StagecoachCircular TT"/>
          <w:sz w:val="20"/>
          <w:szCs w:val="20"/>
        </w:rPr>
      </w:pPr>
    </w:p>
    <w:p w14:paraId="5A55204F"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established mechanism to fulfil the Duty to Co-operate has thus not operated effectively.</w:t>
      </w:r>
    </w:p>
    <w:p w14:paraId="0EC54F58"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Plan is not founded on a relevant, proportionate and up-to date evidence base and is thus inadequately justified.</w:t>
      </w:r>
    </w:p>
    <w:p w14:paraId="428191E0" w14:textId="77777777" w:rsidR="00B23312" w:rsidRPr="00081EC7" w:rsidRDefault="00B23312" w:rsidP="00B23312">
      <w:pPr>
        <w:rPr>
          <w:rFonts w:ascii="StagecoachCircular TT" w:hAnsi="StagecoachCircular TT" w:cs="StagecoachCircular TT"/>
          <w:sz w:val="20"/>
          <w:szCs w:val="20"/>
        </w:rPr>
      </w:pPr>
    </w:p>
    <w:p w14:paraId="7FC60CF9"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Spatial Portrait</w:t>
      </w:r>
    </w:p>
    <w:p w14:paraId="6BEC9B0D" w14:textId="4AF89F58"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spatial portrait is generally succinct and accurate. However, it makes no mention of road-based public transport, the role of the City as a public transport hub, or the range of bus services that provide local connectivity (Section 2.4 and 2.5). The complete concentration of post-16 education in the City itself </w:t>
      </w:r>
      <w:r w:rsidRPr="00081EC7">
        <w:rPr>
          <w:rFonts w:ascii="StagecoachCircular TT" w:hAnsi="StagecoachCircular TT" w:cs="StagecoachCircular TT"/>
          <w:i/>
          <w:sz w:val="20"/>
          <w:szCs w:val="20"/>
        </w:rPr>
        <w:t>as just one example</w:t>
      </w:r>
      <w:r w:rsidRPr="00081EC7">
        <w:rPr>
          <w:rFonts w:ascii="StagecoachCircular TT" w:hAnsi="StagecoachCircular TT" w:cs="StagecoachCircular TT"/>
          <w:sz w:val="20"/>
          <w:szCs w:val="20"/>
        </w:rPr>
        <w:t xml:space="preserve"> of the peculiarities of transport demands in the area, is not highlighted, though this has a profound influence on peak time travel demands affecting the most congested parts of the highway network. </w:t>
      </w:r>
      <w:r w:rsidR="0089251F"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Among other things, the role of bus services in supporting the educational system of the plan area is very great indeed.</w:t>
      </w:r>
    </w:p>
    <w:p w14:paraId="6484C2D1" w14:textId="77777777" w:rsidR="00475CA6" w:rsidRPr="00081EC7" w:rsidRDefault="00475CA6" w:rsidP="00B23312">
      <w:pPr>
        <w:rPr>
          <w:rFonts w:ascii="StagecoachCircular TT" w:hAnsi="StagecoachCircular TT" w:cs="StagecoachCircular TT"/>
          <w:sz w:val="20"/>
          <w:szCs w:val="20"/>
        </w:rPr>
      </w:pPr>
    </w:p>
    <w:p w14:paraId="6F051F75" w14:textId="2AA2C65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w:t>
      </w:r>
      <w:r w:rsidRPr="00081EC7">
        <w:rPr>
          <w:rFonts w:ascii="StagecoachCircular TT" w:hAnsi="StagecoachCircular TT" w:cs="StagecoachCircular TT"/>
          <w:b/>
          <w:sz w:val="20"/>
          <w:szCs w:val="20"/>
        </w:rPr>
        <w:t xml:space="preserve">potential role of bus in addressing the already-severe transport problems of the plan area and beyond </w:t>
      </w:r>
      <w:r w:rsidR="0089251F" w:rsidRPr="00081EC7">
        <w:rPr>
          <w:rFonts w:ascii="StagecoachCircular TT" w:hAnsi="StagecoachCircular TT" w:cs="StagecoachCircular TT"/>
          <w:b/>
          <w:sz w:val="20"/>
          <w:szCs w:val="20"/>
        </w:rPr>
        <w:t>seems</w:t>
      </w:r>
      <w:r w:rsidRPr="00081EC7">
        <w:rPr>
          <w:rFonts w:ascii="StagecoachCircular TT" w:hAnsi="StagecoachCircular TT" w:cs="StagecoachCircular TT"/>
          <w:b/>
          <w:sz w:val="20"/>
          <w:szCs w:val="20"/>
        </w:rPr>
        <w:t xml:space="preserve"> entirely overlooked</w:t>
      </w:r>
      <w:r w:rsidRPr="00081EC7">
        <w:rPr>
          <w:rFonts w:ascii="StagecoachCircular TT" w:hAnsi="StagecoachCircular TT" w:cs="StagecoachCircular TT"/>
          <w:sz w:val="20"/>
          <w:szCs w:val="20"/>
        </w:rPr>
        <w:t xml:space="preserve">. </w:t>
      </w:r>
      <w:r w:rsidR="0089251F"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spatial portrait is thus clearly inadequate and incomplete.</w:t>
      </w:r>
    </w:p>
    <w:p w14:paraId="3AD6AAC8" w14:textId="77777777" w:rsidR="00475CA6" w:rsidRPr="00081EC7" w:rsidRDefault="00475CA6" w:rsidP="00B23312">
      <w:pPr>
        <w:rPr>
          <w:rFonts w:ascii="StagecoachCircular TT" w:hAnsi="StagecoachCircular TT" w:cs="StagecoachCircular TT"/>
          <w:sz w:val="20"/>
          <w:szCs w:val="20"/>
        </w:rPr>
      </w:pPr>
    </w:p>
    <w:p w14:paraId="3294AE56"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Strategic Objectives</w:t>
      </w:r>
    </w:p>
    <w:p w14:paraId="0CF0E333"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1048D9B9"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55D5388A"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FE6F805" w14:textId="58629D3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A350ECE" w14:textId="77777777" w:rsidR="00475CA6" w:rsidRPr="00081EC7" w:rsidRDefault="00475CA6" w:rsidP="00B23312">
      <w:pPr>
        <w:rPr>
          <w:rFonts w:ascii="StagecoachCircular TT" w:hAnsi="StagecoachCircular TT" w:cs="StagecoachCircular TT"/>
          <w:sz w:val="20"/>
          <w:szCs w:val="20"/>
        </w:rPr>
      </w:pPr>
    </w:p>
    <w:p w14:paraId="0AC5DB9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Chapter 9 of NPPF and paragraphs 104 and 105 in particular require that plans should:</w:t>
      </w:r>
    </w:p>
    <w:p w14:paraId="6387035B"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“Transport issues should be considered from the earliest stages of plan-making and development proposals, so that:</w:t>
      </w:r>
    </w:p>
    <w:p w14:paraId="4D98946C"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a) the potential impacts of development on transport networks can be addressed;</w:t>
      </w:r>
    </w:p>
    <w:p w14:paraId="7182CF52"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b) opportunities from existing or proposed transport infrastructure, and changing transport technology and usage, are realised – for example in relation to the scale, location or density of development that can be accommodated;</w:t>
      </w:r>
    </w:p>
    <w:p w14:paraId="42585FB2"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c) opportunities to promote walking, cycling and public transport use are identified and pursued;</w:t>
      </w:r>
    </w:p>
    <w:p w14:paraId="535C0083"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d) the environmental impacts of traffic and transport infrastructure can be identified, assessed and taken into account – including appropriate opportunities for avoiding and mitigating any adverse effects, and for net environmental gains;…</w:t>
      </w:r>
    </w:p>
    <w:p w14:paraId="0B8C7B0F" w14:textId="4085E2E8"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r w:rsidRPr="00081EC7">
        <w:rPr>
          <w:rFonts w:ascii="StagecoachCircular TT" w:hAnsi="StagecoachCircular TT" w:cs="StagecoachCircular TT"/>
          <w:b/>
          <w:i/>
          <w:sz w:val="20"/>
          <w:szCs w:val="20"/>
        </w:rPr>
        <w:t>The planning system should actively manage patterns of growth in support of these objectives</w:t>
      </w:r>
      <w:r w:rsidRPr="00081EC7">
        <w:rPr>
          <w:rFonts w:ascii="StagecoachCircular TT" w:hAnsi="StagecoachCircular TT" w:cs="StagecoachCircular TT"/>
          <w:i/>
          <w:sz w:val="20"/>
          <w:szCs w:val="20"/>
        </w:rPr>
        <w:t>. Significant development should be focused on locations which are or can be made sustainable, through limiting the need to travel and offering a genuine choice of transport modes. This can help to reduce congestion and emissions, and improve air quality and public health…”</w:t>
      </w:r>
    </w:p>
    <w:p w14:paraId="6B5EB199" w14:textId="77777777" w:rsidR="00475CA6" w:rsidRPr="00081EC7" w:rsidRDefault="00475CA6" w:rsidP="00B23312">
      <w:pPr>
        <w:rPr>
          <w:rFonts w:ascii="StagecoachCircular TT" w:hAnsi="StagecoachCircular TT" w:cs="StagecoachCircular TT"/>
          <w:i/>
          <w:sz w:val="20"/>
          <w:szCs w:val="20"/>
        </w:rPr>
      </w:pPr>
    </w:p>
    <w:p w14:paraId="27599D48" w14:textId="2AD03A3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Strategic Objectives do not conform with NPPF in these foundational requirements adequately, to transparently steer the plan strategy. They should therefore be amended to read:</w:t>
      </w:r>
    </w:p>
    <w:p w14:paraId="115503CE" w14:textId="77777777" w:rsidR="00475CA6" w:rsidRPr="00081EC7" w:rsidRDefault="00475CA6" w:rsidP="00B23312">
      <w:pPr>
        <w:rPr>
          <w:rFonts w:ascii="StagecoachCircular TT" w:hAnsi="StagecoachCircular TT" w:cs="StagecoachCircular TT"/>
          <w:sz w:val="20"/>
          <w:szCs w:val="20"/>
        </w:rPr>
      </w:pPr>
    </w:p>
    <w:p w14:paraId="33F39ACA"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“Plan to provide local infrastructure to support new development and </w:t>
      </w:r>
      <w:r w:rsidRPr="00081EC7">
        <w:rPr>
          <w:rFonts w:ascii="StagecoachCircular TT" w:hAnsi="StagecoachCircular TT" w:cs="StagecoachCircular TT"/>
          <w:i/>
          <w:strike/>
          <w:sz w:val="20"/>
          <w:szCs w:val="20"/>
        </w:rPr>
        <w:t>seek opportunities</w:t>
      </w:r>
      <w:r w:rsidRPr="00081EC7">
        <w:rPr>
          <w:rFonts w:ascii="StagecoachCircular TT" w:hAnsi="StagecoachCircular TT" w:cs="StagecoachCircular TT"/>
          <w:i/>
          <w:sz w:val="20"/>
          <w:szCs w:val="20"/>
        </w:rPr>
        <w:t xml:space="preserve"> to address existing </w:t>
      </w:r>
      <w:r w:rsidRPr="00081EC7">
        <w:rPr>
          <w:rFonts w:ascii="StagecoachCircular TT" w:hAnsi="StagecoachCircular TT" w:cs="StagecoachCircular TT"/>
          <w:b/>
          <w:i/>
          <w:sz w:val="20"/>
          <w:szCs w:val="20"/>
        </w:rPr>
        <w:t>identifiable</w:t>
      </w:r>
      <w:r w:rsidRPr="00081EC7">
        <w:rPr>
          <w:rFonts w:ascii="StagecoachCircular TT" w:hAnsi="StagecoachCircular TT" w:cs="StagecoachCircular TT"/>
          <w:i/>
          <w:sz w:val="20"/>
          <w:szCs w:val="20"/>
        </w:rPr>
        <w:t xml:space="preserve"> infrastructure </w:t>
      </w:r>
      <w:r w:rsidRPr="00081EC7">
        <w:rPr>
          <w:rFonts w:ascii="StagecoachCircular TT" w:hAnsi="StagecoachCircular TT" w:cs="StagecoachCircular TT"/>
          <w:i/>
          <w:strike/>
          <w:sz w:val="20"/>
          <w:szCs w:val="20"/>
        </w:rPr>
        <w:t>problems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deficits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such as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in particular</w:t>
      </w:r>
      <w:r w:rsidRPr="00081EC7">
        <w:rPr>
          <w:rFonts w:ascii="StagecoachCircular TT" w:hAnsi="StagecoachCircular TT" w:cs="StagecoachCircular TT"/>
          <w:i/>
          <w:sz w:val="20"/>
          <w:szCs w:val="20"/>
        </w:rPr>
        <w:t xml:space="preserve"> those relating to the A27 </w:t>
      </w:r>
      <w:r w:rsidRPr="00081EC7">
        <w:rPr>
          <w:rFonts w:ascii="StagecoachCircular TT" w:hAnsi="StagecoachCircular TT" w:cs="StagecoachCircular TT"/>
          <w:b/>
          <w:i/>
          <w:sz w:val="20"/>
          <w:szCs w:val="20"/>
        </w:rPr>
        <w:t>and its junctions</w:t>
      </w:r>
      <w:r w:rsidRPr="00081EC7">
        <w:rPr>
          <w:rFonts w:ascii="StagecoachCircular TT" w:hAnsi="StagecoachCircular TT" w:cs="StagecoachCircular TT"/>
          <w:i/>
          <w:sz w:val="20"/>
          <w:szCs w:val="20"/>
        </w:rPr>
        <w:t xml:space="preserve"> and wastewater treatment.”</w:t>
      </w:r>
    </w:p>
    <w:p w14:paraId="238603BD" w14:textId="77777777" w:rsidR="00B23312" w:rsidRPr="00081EC7" w:rsidRDefault="00B23312" w:rsidP="00B23312">
      <w:pPr>
        <w:rPr>
          <w:rFonts w:ascii="StagecoachCircular TT" w:hAnsi="StagecoachCircular TT" w:cs="StagecoachCircular TT"/>
          <w:i/>
          <w:sz w:val="20"/>
          <w:szCs w:val="20"/>
        </w:rPr>
      </w:pPr>
    </w:p>
    <w:p w14:paraId="674A20A8"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Paragraph 2.36 states, in the context of the Climate Emergency and the National Trajectory to “Net Zero” that</w:t>
      </w:r>
      <w:r w:rsidRPr="00081EC7">
        <w:rPr>
          <w:rFonts w:ascii="StagecoachCircular TT" w:hAnsi="StagecoachCircular TT" w:cs="StagecoachCircular TT"/>
          <w:i/>
          <w:sz w:val="20"/>
          <w:szCs w:val="20"/>
        </w:rPr>
        <w:t xml:space="preserve"> “The council will enable the delivery of infrastructure, jobs, accessible local services and housing for future generations while protecting, conserving and enhancing the historic and natural environment.”</w:t>
      </w:r>
    </w:p>
    <w:p w14:paraId="21D3B34F" w14:textId="057FAA71"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Naturally, we support this intent. </w:t>
      </w:r>
    </w:p>
    <w:p w14:paraId="0DBA51CC" w14:textId="77777777" w:rsidR="00475CA6" w:rsidRPr="00081EC7" w:rsidRDefault="00475CA6" w:rsidP="00B23312">
      <w:pPr>
        <w:rPr>
          <w:rFonts w:ascii="StagecoachCircular TT" w:hAnsi="StagecoachCircular TT" w:cs="StagecoachCircular TT"/>
          <w:sz w:val="20"/>
          <w:szCs w:val="20"/>
        </w:rPr>
      </w:pPr>
    </w:p>
    <w:p w14:paraId="5192B537"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However, there is no acknowledgement of the role current patterns of transport use contribute to carbon emissions, nor that substantial mode shift is necessary to address sustainably an acute lack of capacity on the local network and the SRN, especially around Chichester. This is especially concerning as the basic conceptual link is not made between the fact that the greatest such problems lie on the A27 corridor and around Chichester, while these are also at the same time present many of the most sustainable locations for development, and where the opportunities to secure much greater use of sustainable modes also exists.</w:t>
      </w:r>
    </w:p>
    <w:p w14:paraId="2CDF020D" w14:textId="77777777" w:rsidR="002B1400" w:rsidRDefault="002B1400" w:rsidP="00B23312">
      <w:pPr>
        <w:rPr>
          <w:rFonts w:ascii="StagecoachCircular TT" w:hAnsi="StagecoachCircular TT" w:cs="StagecoachCircular TT"/>
          <w:sz w:val="20"/>
          <w:szCs w:val="20"/>
        </w:rPr>
      </w:pPr>
    </w:p>
    <w:p w14:paraId="043EDED1" w14:textId="059B41E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Strategic Objective 7 </w:t>
      </w:r>
      <w:r w:rsidR="002B1400">
        <w:rPr>
          <w:rFonts w:ascii="StagecoachCircular TT" w:hAnsi="StagecoachCircular TT" w:cs="StagecoachCircular TT"/>
          <w:sz w:val="20"/>
          <w:szCs w:val="20"/>
        </w:rPr>
        <w:t>“</w:t>
      </w:r>
      <w:r w:rsidRPr="00081EC7">
        <w:rPr>
          <w:rFonts w:ascii="StagecoachCircular TT" w:hAnsi="StagecoachCircular TT" w:cs="StagecoachCircular TT"/>
          <w:sz w:val="20"/>
          <w:szCs w:val="20"/>
        </w:rPr>
        <w:t>Strategic Infrastructure</w:t>
      </w:r>
      <w:r w:rsidR="002B1400">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includes the following</w:t>
      </w:r>
      <w:r w:rsidR="002B1400">
        <w:rPr>
          <w:rFonts w:ascii="StagecoachCircular TT" w:hAnsi="StagecoachCircular TT" w:cs="StagecoachCircular TT"/>
          <w:sz w:val="20"/>
          <w:szCs w:val="20"/>
        </w:rPr>
        <w:t xml:space="preserve"> statement</w:t>
      </w:r>
      <w:r w:rsidRPr="00081EC7">
        <w:rPr>
          <w:rFonts w:ascii="StagecoachCircular TT" w:hAnsi="StagecoachCircular TT" w:cs="StagecoachCircular TT"/>
          <w:sz w:val="20"/>
          <w:szCs w:val="20"/>
        </w:rPr>
        <w:t>:</w:t>
      </w:r>
    </w:p>
    <w:p w14:paraId="2C5ABD35" w14:textId="77777777" w:rsidR="00475CA6" w:rsidRPr="00081EC7" w:rsidRDefault="00475CA6" w:rsidP="00B23312">
      <w:pPr>
        <w:rPr>
          <w:rFonts w:ascii="StagecoachCircular TT" w:hAnsi="StagecoachCircular TT" w:cs="StagecoachCircular TT"/>
          <w:sz w:val="20"/>
          <w:szCs w:val="20"/>
        </w:rPr>
      </w:pPr>
    </w:p>
    <w:p w14:paraId="7AF6B79D" w14:textId="2A976B77" w:rsidR="00B23312"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“To work with infrastructure providers to ensure the timely delivery of key infrastructure to support delivery of new development. New development will be supported by sufficient provision of infrastructure to enable the sustainable delivery of the development strategy for the plan area. Key infrastructure to support the Local Plan will include improvements to transport, …</w:t>
      </w:r>
    </w:p>
    <w:p w14:paraId="0E027BF1" w14:textId="77777777" w:rsidR="002B1400" w:rsidRPr="00081EC7" w:rsidRDefault="002B1400" w:rsidP="00B23312">
      <w:pPr>
        <w:rPr>
          <w:rFonts w:ascii="StagecoachCircular TT" w:hAnsi="StagecoachCircular TT" w:cs="StagecoachCircular TT"/>
          <w:i/>
          <w:sz w:val="20"/>
          <w:szCs w:val="20"/>
        </w:rPr>
      </w:pPr>
    </w:p>
    <w:p w14:paraId="65EEEB02"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i/>
          <w:sz w:val="20"/>
          <w:szCs w:val="20"/>
        </w:rPr>
        <w:lastRenderedPageBreak/>
        <w:t>A sustainable and integrated transport system will be achieved through improvements to walking and cycling networks and links to accessible public transport. Highway improvements will be delivered to mitigate congestion, including measures to mitigate potential impacts on the A27 through a monitor and manage process.”</w:t>
      </w:r>
      <w:r w:rsidRPr="00081EC7">
        <w:rPr>
          <w:rFonts w:ascii="StagecoachCircular TT" w:hAnsi="StagecoachCircular TT" w:cs="StagecoachCircular TT"/>
          <w:i/>
          <w:sz w:val="20"/>
          <w:szCs w:val="20"/>
        </w:rPr>
        <w:cr/>
      </w:r>
    </w:p>
    <w:p w14:paraId="4EA3FA6B" w14:textId="77777777" w:rsidR="004A481F" w:rsidRDefault="002B1400" w:rsidP="00B23312">
      <w:pPr>
        <w:rPr>
          <w:rFonts w:ascii="StagecoachCircular TT" w:hAnsi="StagecoachCircular TT" w:cs="StagecoachCircular TT"/>
          <w:sz w:val="20"/>
          <w:szCs w:val="20"/>
        </w:rPr>
      </w:pPr>
      <w:r w:rsidRPr="001D3529">
        <w:rPr>
          <w:rFonts w:ascii="StagecoachCircular TT" w:hAnsi="StagecoachCircular TT" w:cs="StagecoachCircular TT"/>
          <w:b/>
          <w:sz w:val="20"/>
          <w:szCs w:val="20"/>
        </w:rPr>
        <w:t xml:space="preserve">The latest transport evidence in the Chichester Transport Study makes no pretence to define much less to deliver a </w:t>
      </w:r>
      <w:r w:rsidRPr="001D3529">
        <w:rPr>
          <w:rFonts w:ascii="StagecoachCircular TT" w:hAnsi="StagecoachCircular TT" w:cs="StagecoachCircular TT"/>
          <w:b/>
          <w:i/>
          <w:sz w:val="20"/>
          <w:szCs w:val="20"/>
        </w:rPr>
        <w:t>“sustainable or integrated”</w:t>
      </w:r>
      <w:r w:rsidRPr="001D3529">
        <w:rPr>
          <w:rFonts w:ascii="StagecoachCircular TT" w:hAnsi="StagecoachCircular TT" w:cs="StagecoachCircular TT"/>
          <w:b/>
          <w:sz w:val="20"/>
          <w:szCs w:val="20"/>
        </w:rPr>
        <w:t xml:space="preserve"> transport system.</w:t>
      </w:r>
      <w:r>
        <w:rPr>
          <w:rFonts w:ascii="StagecoachCircular TT" w:hAnsi="StagecoachCircular TT" w:cs="StagecoachCircular TT"/>
          <w:sz w:val="20"/>
          <w:szCs w:val="20"/>
        </w:rPr>
        <w:t xml:space="preserve"> It is wholly devoted to sustaining current levels of car use across the District, to and through Chichester area. </w:t>
      </w:r>
      <w:r w:rsidR="00B23312" w:rsidRPr="00081EC7">
        <w:rPr>
          <w:rFonts w:ascii="StagecoachCircular TT" w:hAnsi="StagecoachCircular TT" w:cs="StagecoachCircular TT"/>
          <w:sz w:val="20"/>
          <w:szCs w:val="20"/>
        </w:rPr>
        <w:t xml:space="preserve"> </w:t>
      </w:r>
    </w:p>
    <w:p w14:paraId="26B6260A" w14:textId="77777777" w:rsidR="004A481F" w:rsidRDefault="004A481F" w:rsidP="00B23312">
      <w:pPr>
        <w:rPr>
          <w:rFonts w:ascii="StagecoachCircular TT" w:hAnsi="StagecoachCircular TT" w:cs="StagecoachCircular TT"/>
          <w:sz w:val="20"/>
          <w:szCs w:val="20"/>
        </w:rPr>
      </w:pPr>
    </w:p>
    <w:p w14:paraId="4AB99F83" w14:textId="41E4B883" w:rsidR="00493422" w:rsidRDefault="002B1400" w:rsidP="004A481F">
      <w:pPr>
        <w:rPr>
          <w:rFonts w:ascii="StagecoachCircular TT" w:hAnsi="StagecoachCircular TT" w:cs="StagecoachCircular TT"/>
          <w:sz w:val="20"/>
          <w:szCs w:val="20"/>
        </w:rPr>
      </w:pPr>
      <w:r>
        <w:rPr>
          <w:rFonts w:ascii="StagecoachCircular TT" w:hAnsi="StagecoachCircular TT" w:cs="StagecoachCircular TT"/>
          <w:sz w:val="20"/>
          <w:szCs w:val="20"/>
        </w:rPr>
        <w:t xml:space="preserve">It is no more than the lightest of touches to the approach taken to supporting the adopted Local Plan, an approach that is already almost 10 years beyond the date of its gestation but has yet to deliver any significant </w:t>
      </w:r>
      <w:r w:rsidR="001D3529">
        <w:rPr>
          <w:rFonts w:ascii="StagecoachCircular TT" w:hAnsi="StagecoachCircular TT" w:cs="StagecoachCircular TT"/>
          <w:sz w:val="20"/>
          <w:szCs w:val="20"/>
        </w:rPr>
        <w:t xml:space="preserve">capacity improvement </w:t>
      </w:r>
      <w:r>
        <w:rPr>
          <w:rFonts w:ascii="StagecoachCircular TT" w:hAnsi="StagecoachCircular TT" w:cs="StagecoachCircular TT"/>
          <w:sz w:val="20"/>
          <w:szCs w:val="20"/>
        </w:rPr>
        <w:t>schemes</w:t>
      </w:r>
      <w:r w:rsidR="001D3529">
        <w:rPr>
          <w:rFonts w:ascii="StagecoachCircular TT" w:hAnsi="StagecoachCircular TT" w:cs="StagecoachCircular TT"/>
          <w:sz w:val="20"/>
          <w:szCs w:val="20"/>
        </w:rPr>
        <w:t xml:space="preserve">, much less any measures that sustain even current levels of public transport journey times and </w:t>
      </w:r>
      <w:r w:rsidR="006B33CA">
        <w:rPr>
          <w:rFonts w:ascii="StagecoachCircular TT" w:hAnsi="StagecoachCircular TT" w:cs="StagecoachCircular TT"/>
          <w:sz w:val="20"/>
          <w:szCs w:val="20"/>
        </w:rPr>
        <w:t>reliability</w:t>
      </w:r>
      <w:r w:rsidR="001D3529">
        <w:rPr>
          <w:rFonts w:ascii="StagecoachCircular TT" w:hAnsi="StagecoachCircular TT" w:cs="StagecoachCircular TT"/>
          <w:sz w:val="20"/>
          <w:szCs w:val="20"/>
        </w:rPr>
        <w:t xml:space="preserve"> in the face of increasing congestion – much less any betterment</w:t>
      </w:r>
      <w:r>
        <w:rPr>
          <w:rFonts w:ascii="StagecoachCircular TT" w:hAnsi="StagecoachCircular TT" w:cs="StagecoachCircular TT"/>
          <w:sz w:val="20"/>
          <w:szCs w:val="20"/>
        </w:rPr>
        <w:t>.</w:t>
      </w:r>
      <w:r w:rsidR="004A481F">
        <w:rPr>
          <w:rFonts w:ascii="StagecoachCircular TT" w:hAnsi="StagecoachCircular TT" w:cs="StagecoachCircular TT"/>
          <w:sz w:val="20"/>
          <w:szCs w:val="20"/>
        </w:rPr>
        <w:t xml:space="preserve"> </w:t>
      </w:r>
    </w:p>
    <w:p w14:paraId="0E01D261" w14:textId="77777777" w:rsidR="00493422" w:rsidRDefault="00493422" w:rsidP="004A481F">
      <w:pPr>
        <w:rPr>
          <w:rFonts w:ascii="StagecoachCircular TT" w:hAnsi="StagecoachCircular TT" w:cs="StagecoachCircular TT"/>
          <w:sz w:val="20"/>
          <w:szCs w:val="20"/>
        </w:rPr>
      </w:pPr>
    </w:p>
    <w:p w14:paraId="1BA75584" w14:textId="09F4C3A2" w:rsidR="004A481F" w:rsidRDefault="004A481F" w:rsidP="004A481F">
      <w:pPr>
        <w:rPr>
          <w:rFonts w:ascii="StagecoachCircular TT" w:hAnsi="StagecoachCircular TT" w:cs="StagecoachCircular TT"/>
          <w:sz w:val="20"/>
          <w:szCs w:val="20"/>
        </w:rPr>
      </w:pPr>
      <w:r>
        <w:rPr>
          <w:rFonts w:ascii="StagecoachCircular TT" w:hAnsi="StagecoachCircular TT" w:cs="StagecoachCircular TT"/>
          <w:sz w:val="20"/>
          <w:szCs w:val="20"/>
        </w:rPr>
        <w:t>Of the six key junctions on the A27 around Chichester, recognised to require significant mitigation given they are saturated for extended periods, five accommodate regular bus services</w:t>
      </w:r>
      <w:r w:rsidRPr="004A481F">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indeed frequent ones at least every 20 minutes in several cases. The sixth at Oving Road, relates directly to a key corridor where bus services are needed to support </w:t>
      </w:r>
      <w:r w:rsidR="00D909FF">
        <w:rPr>
          <w:rFonts w:ascii="StagecoachCircular TT" w:hAnsi="StagecoachCircular TT" w:cs="StagecoachCircular TT"/>
          <w:sz w:val="20"/>
          <w:szCs w:val="20"/>
        </w:rPr>
        <w:t xml:space="preserve">strategic </w:t>
      </w:r>
      <w:r>
        <w:rPr>
          <w:rFonts w:ascii="StagecoachCircular TT" w:hAnsi="StagecoachCircular TT" w:cs="StagecoachCircular TT"/>
          <w:sz w:val="20"/>
          <w:szCs w:val="20"/>
        </w:rPr>
        <w:t>growth currently being delivered at Shopwhyke</w:t>
      </w:r>
      <w:r w:rsidR="00D909FF">
        <w:rPr>
          <w:rFonts w:ascii="StagecoachCircular TT" w:hAnsi="StagecoachCircular TT" w:cs="StagecoachCircular TT"/>
          <w:sz w:val="20"/>
          <w:szCs w:val="20"/>
        </w:rPr>
        <w:t>,</w:t>
      </w:r>
      <w:r>
        <w:rPr>
          <w:rFonts w:ascii="StagecoachCircular TT" w:hAnsi="StagecoachCircular TT" w:cs="StagecoachCircular TT"/>
          <w:sz w:val="20"/>
          <w:szCs w:val="20"/>
        </w:rPr>
        <w:t xml:space="preserve"> as well as substantial further growth West of Tangmere </w:t>
      </w:r>
      <w:r w:rsidR="00D909FF">
        <w:rPr>
          <w:rFonts w:ascii="StagecoachCircular TT" w:hAnsi="StagecoachCircular TT" w:cs="StagecoachCircular TT"/>
          <w:sz w:val="20"/>
          <w:szCs w:val="20"/>
        </w:rPr>
        <w:t xml:space="preserve">(proposed allocation A14) </w:t>
      </w:r>
      <w:r>
        <w:rPr>
          <w:rFonts w:ascii="StagecoachCircular TT" w:hAnsi="StagecoachCircular TT" w:cs="StagecoachCircular TT"/>
          <w:sz w:val="20"/>
          <w:szCs w:val="20"/>
        </w:rPr>
        <w:t>and “East of Chichester</w:t>
      </w:r>
      <w:r w:rsidR="00D909FF">
        <w:rPr>
          <w:rFonts w:ascii="StagecoachCircular TT" w:hAnsi="StagecoachCircular TT" w:cs="StagecoachCircular TT"/>
          <w:sz w:val="20"/>
          <w:szCs w:val="20"/>
        </w:rPr>
        <w:t>” (A8)</w:t>
      </w:r>
      <w:r>
        <w:rPr>
          <w:rFonts w:ascii="StagecoachCircular TT" w:hAnsi="StagecoachCircular TT" w:cs="StagecoachCircular TT"/>
          <w:sz w:val="20"/>
          <w:szCs w:val="20"/>
        </w:rPr>
        <w:t xml:space="preserve">, south of Shopwhyke Road. </w:t>
      </w:r>
    </w:p>
    <w:p w14:paraId="3A246331" w14:textId="77777777" w:rsidR="004A481F" w:rsidRDefault="004A481F" w:rsidP="004A481F">
      <w:pPr>
        <w:rPr>
          <w:rFonts w:ascii="StagecoachCircular TT" w:hAnsi="StagecoachCircular TT" w:cs="StagecoachCircular TT"/>
          <w:sz w:val="20"/>
          <w:szCs w:val="20"/>
        </w:rPr>
      </w:pPr>
    </w:p>
    <w:p w14:paraId="0668E14B" w14:textId="3467C6DF" w:rsidR="00D909FF" w:rsidRDefault="004A481F" w:rsidP="004A481F">
      <w:pPr>
        <w:rPr>
          <w:rFonts w:ascii="StagecoachCircular TT" w:hAnsi="StagecoachCircular TT" w:cs="StagecoachCircular TT"/>
          <w:sz w:val="20"/>
          <w:szCs w:val="20"/>
        </w:rPr>
      </w:pPr>
      <w:r>
        <w:rPr>
          <w:rFonts w:ascii="StagecoachCircular TT" w:hAnsi="StagecoachCircular TT" w:cs="StagecoachCircular TT"/>
          <w:sz w:val="20"/>
          <w:szCs w:val="20"/>
        </w:rPr>
        <w:t xml:space="preserve">As stated at p12 of the Study </w:t>
      </w:r>
      <w:r w:rsidR="006B33CA">
        <w:rPr>
          <w:rFonts w:ascii="StagecoachCircular TT" w:hAnsi="StagecoachCircular TT" w:cs="StagecoachCircular TT"/>
          <w:sz w:val="20"/>
          <w:szCs w:val="20"/>
        </w:rPr>
        <w:t>Summary</w:t>
      </w:r>
      <w:r w:rsidR="006B33CA" w:rsidRPr="004A481F">
        <w:rPr>
          <w:rFonts w:ascii="StagecoachCircular TT" w:hAnsi="StagecoachCircular TT" w:cs="StagecoachCircular TT"/>
          <w:i/>
          <w:sz w:val="20"/>
          <w:szCs w:val="20"/>
        </w:rPr>
        <w:t xml:space="preserve"> </w:t>
      </w:r>
      <w:r w:rsidR="006B33CA" w:rsidRPr="0026433A">
        <w:rPr>
          <w:rFonts w:ascii="StagecoachCircular TT" w:hAnsi="StagecoachCircular TT" w:cs="StagecoachCircular TT"/>
          <w:b/>
          <w:i/>
          <w:sz w:val="20"/>
          <w:szCs w:val="20"/>
        </w:rPr>
        <w:t>“The</w:t>
      </w:r>
      <w:r w:rsidRPr="0026433A">
        <w:rPr>
          <w:rFonts w:ascii="StagecoachCircular TT" w:hAnsi="StagecoachCircular TT" w:cs="StagecoachCircular TT"/>
          <w:b/>
          <w:i/>
          <w:sz w:val="20"/>
          <w:szCs w:val="20"/>
        </w:rPr>
        <w:t xml:space="preserve"> modelling shows that all the junctions on the A27 Chichester bypass are well over capacity, even before adding in the Local Plan development</w:t>
      </w:r>
      <w:r w:rsidRPr="004A481F">
        <w:rPr>
          <w:rFonts w:ascii="StagecoachCircular TT" w:hAnsi="StagecoachCircular TT" w:cs="StagecoachCircular TT"/>
          <w:i/>
          <w:sz w:val="20"/>
          <w:szCs w:val="20"/>
        </w:rPr>
        <w:t xml:space="preserve"> and with the exception of Portfield Roundabout are actually shown to be over capacity in the base model year (2014) in one or both peaks”.</w:t>
      </w:r>
      <w:r>
        <w:rPr>
          <w:rFonts w:ascii="StagecoachCircular TT" w:hAnsi="StagecoachCircular TT" w:cs="StagecoachCircular TT"/>
          <w:i/>
          <w:sz w:val="20"/>
          <w:szCs w:val="20"/>
        </w:rPr>
        <w:t xml:space="preserve"> </w:t>
      </w:r>
      <w:r w:rsidRPr="00D909FF">
        <w:rPr>
          <w:rFonts w:ascii="StagecoachCircular TT" w:hAnsi="StagecoachCircular TT" w:cs="StagecoachCircular TT"/>
          <w:sz w:val="20"/>
          <w:szCs w:val="20"/>
        </w:rPr>
        <w:t xml:space="preserve">This much has indeed been evident </w:t>
      </w:r>
      <w:r w:rsidR="00D909FF">
        <w:rPr>
          <w:rFonts w:ascii="StagecoachCircular TT" w:hAnsi="StagecoachCircular TT" w:cs="StagecoachCircular TT"/>
          <w:sz w:val="20"/>
          <w:szCs w:val="20"/>
        </w:rPr>
        <w:t xml:space="preserve">for years </w:t>
      </w:r>
      <w:r w:rsidRPr="00D909FF">
        <w:rPr>
          <w:rFonts w:ascii="StagecoachCircular TT" w:hAnsi="StagecoachCircular TT" w:cs="StagecoachCircular TT"/>
          <w:sz w:val="20"/>
          <w:szCs w:val="20"/>
        </w:rPr>
        <w:t>from d</w:t>
      </w:r>
      <w:r w:rsidR="00D909FF">
        <w:rPr>
          <w:rFonts w:ascii="StagecoachCircular TT" w:hAnsi="StagecoachCircular TT" w:cs="StagecoachCircular TT"/>
          <w:sz w:val="20"/>
          <w:szCs w:val="20"/>
        </w:rPr>
        <w:t>e</w:t>
      </w:r>
      <w:r w:rsidRPr="00D909FF">
        <w:rPr>
          <w:rFonts w:ascii="StagecoachCircular TT" w:hAnsi="StagecoachCircular TT" w:cs="StagecoachCircular TT"/>
          <w:sz w:val="20"/>
          <w:szCs w:val="20"/>
        </w:rPr>
        <w:t xml:space="preserve">lay and periodic </w:t>
      </w:r>
      <w:r w:rsidR="00D909FF">
        <w:rPr>
          <w:rFonts w:ascii="StagecoachCircular TT" w:hAnsi="StagecoachCircular TT" w:cs="StagecoachCircular TT"/>
          <w:sz w:val="20"/>
          <w:szCs w:val="20"/>
        </w:rPr>
        <w:t>even more severe disruption arising to Stagecoach services from the lack o</w:t>
      </w:r>
      <w:r w:rsidR="00493422">
        <w:rPr>
          <w:rFonts w:ascii="StagecoachCircular TT" w:hAnsi="StagecoachCircular TT" w:cs="StagecoachCircular TT"/>
          <w:sz w:val="20"/>
          <w:szCs w:val="20"/>
        </w:rPr>
        <w:t>f network resilience.</w:t>
      </w:r>
    </w:p>
    <w:p w14:paraId="43B77526" w14:textId="2D23BD0C" w:rsidR="00493422" w:rsidRDefault="00493422" w:rsidP="004A481F">
      <w:pPr>
        <w:rPr>
          <w:rFonts w:ascii="StagecoachCircular TT" w:hAnsi="StagecoachCircular TT" w:cs="StagecoachCircular TT"/>
          <w:sz w:val="20"/>
          <w:szCs w:val="20"/>
        </w:rPr>
      </w:pPr>
    </w:p>
    <w:p w14:paraId="4F183D97" w14:textId="6074EB4D" w:rsidR="00493422" w:rsidRDefault="00493422" w:rsidP="004A481F">
      <w:pPr>
        <w:rPr>
          <w:rFonts w:ascii="StagecoachCircular TT" w:hAnsi="StagecoachCircular TT" w:cs="StagecoachCircular TT"/>
          <w:sz w:val="20"/>
          <w:szCs w:val="20"/>
        </w:rPr>
      </w:pPr>
      <w:r>
        <w:rPr>
          <w:rFonts w:ascii="StagecoachCircular TT" w:hAnsi="StagecoachCircular TT" w:cs="StagecoachCircular TT"/>
          <w:sz w:val="20"/>
          <w:szCs w:val="20"/>
        </w:rPr>
        <w:t xml:space="preserve">The reassignment of through and local traffic through Chichester to avoid the A27 bypass is an especially serious issue for bus services </w:t>
      </w:r>
      <w:r w:rsidR="003C0C4C">
        <w:rPr>
          <w:rFonts w:ascii="StagecoachCircular TT" w:hAnsi="StagecoachCircular TT" w:cs="StagecoachCircular TT"/>
          <w:sz w:val="20"/>
          <w:szCs w:val="20"/>
        </w:rPr>
        <w:t>that</w:t>
      </w:r>
      <w:r>
        <w:rPr>
          <w:rFonts w:ascii="StagecoachCircular TT" w:hAnsi="StagecoachCircular TT" w:cs="StagecoachCircular TT"/>
          <w:sz w:val="20"/>
          <w:szCs w:val="20"/>
        </w:rPr>
        <w:t xml:space="preserve"> penetrate the city. </w:t>
      </w:r>
      <w:r w:rsidR="003C0C4C">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This is leading to consequential saturation of a range of junctions used by buses. </w:t>
      </w:r>
      <w:r w:rsidR="003C0C4C">
        <w:rPr>
          <w:rFonts w:ascii="StagecoachCircular TT" w:hAnsi="StagecoachCircular TT" w:cs="StagecoachCircular TT"/>
          <w:sz w:val="20"/>
          <w:szCs w:val="20"/>
        </w:rPr>
        <w:t xml:space="preserve"> </w:t>
      </w:r>
      <w:r>
        <w:rPr>
          <w:rFonts w:ascii="StagecoachCircular TT" w:hAnsi="StagecoachCircular TT" w:cs="StagecoachCircular TT"/>
          <w:sz w:val="20"/>
          <w:szCs w:val="20"/>
        </w:rPr>
        <w:t>Rising delay and unpredictab</w:t>
      </w:r>
      <w:r w:rsidR="003C0C4C">
        <w:rPr>
          <w:rFonts w:ascii="StagecoachCircular TT" w:hAnsi="StagecoachCircular TT" w:cs="StagecoachCircular TT"/>
          <w:sz w:val="20"/>
          <w:szCs w:val="20"/>
        </w:rPr>
        <w:t>le</w:t>
      </w:r>
      <w:r>
        <w:rPr>
          <w:rFonts w:ascii="StagecoachCircular TT" w:hAnsi="StagecoachCircular TT" w:cs="StagecoachCircular TT"/>
          <w:sz w:val="20"/>
          <w:szCs w:val="20"/>
        </w:rPr>
        <w:t xml:space="preserve"> running times </w:t>
      </w:r>
      <w:r w:rsidR="003C0C4C">
        <w:rPr>
          <w:rFonts w:ascii="StagecoachCircular TT" w:hAnsi="StagecoachCircular TT" w:cs="StagecoachCircular TT"/>
          <w:sz w:val="20"/>
          <w:szCs w:val="20"/>
        </w:rPr>
        <w:t>are at the root of</w:t>
      </w:r>
      <w:r>
        <w:rPr>
          <w:rFonts w:ascii="StagecoachCircular TT" w:hAnsi="StagecoachCircular TT" w:cs="StagecoachCircular TT"/>
          <w:sz w:val="20"/>
          <w:szCs w:val="20"/>
        </w:rPr>
        <w:t xml:space="preserve"> our decision to sever the </w:t>
      </w:r>
      <w:r w:rsidR="006B33CA">
        <w:rPr>
          <w:rFonts w:ascii="StagecoachCircular TT" w:hAnsi="StagecoachCircular TT" w:cs="StagecoachCircular TT"/>
          <w:sz w:val="20"/>
          <w:szCs w:val="20"/>
        </w:rPr>
        <w:t>long-established</w:t>
      </w:r>
      <w:r>
        <w:rPr>
          <w:rFonts w:ascii="StagecoachCircular TT" w:hAnsi="StagecoachCircular TT" w:cs="StagecoachCircular TT"/>
          <w:sz w:val="20"/>
          <w:szCs w:val="20"/>
        </w:rPr>
        <w:t xml:space="preserve"> Portsmouth to Littlehampton service</w:t>
      </w:r>
      <w:r w:rsidR="003C0C4C">
        <w:rPr>
          <w:rFonts w:ascii="StagecoachCircular TT" w:hAnsi="StagecoachCircular TT" w:cs="StagecoachCircular TT"/>
          <w:sz w:val="20"/>
          <w:szCs w:val="20"/>
        </w:rPr>
        <w:t xml:space="preserve"> in 2023</w:t>
      </w:r>
      <w:r>
        <w:rPr>
          <w:rFonts w:ascii="StagecoachCircular TT" w:hAnsi="StagecoachCircular TT" w:cs="StagecoachCircular TT"/>
          <w:sz w:val="20"/>
          <w:szCs w:val="20"/>
        </w:rPr>
        <w:t xml:space="preserve">, which will in future no longer run across Chichester, but terminate </w:t>
      </w:r>
      <w:r w:rsidR="003C0C4C">
        <w:rPr>
          <w:rFonts w:ascii="StagecoachCircular TT" w:hAnsi="StagecoachCircular TT" w:cs="StagecoachCircular TT"/>
          <w:sz w:val="20"/>
          <w:szCs w:val="20"/>
        </w:rPr>
        <w:t>to provide additional dwell time to mitigate the impacts of congestion</w:t>
      </w:r>
      <w:r>
        <w:rPr>
          <w:rFonts w:ascii="StagecoachCircular TT" w:hAnsi="StagecoachCircular TT" w:cs="StagecoachCircular TT"/>
          <w:sz w:val="20"/>
          <w:szCs w:val="20"/>
        </w:rPr>
        <w:t>.</w:t>
      </w:r>
    </w:p>
    <w:p w14:paraId="720027FB" w14:textId="77777777" w:rsidR="00D909FF" w:rsidRDefault="00D909FF" w:rsidP="004A481F">
      <w:pPr>
        <w:rPr>
          <w:rFonts w:ascii="StagecoachCircular TT" w:hAnsi="StagecoachCircular TT" w:cs="StagecoachCircular TT"/>
          <w:sz w:val="20"/>
          <w:szCs w:val="20"/>
        </w:rPr>
      </w:pPr>
    </w:p>
    <w:p w14:paraId="77DEB3E6" w14:textId="3CF325D1" w:rsidR="002B1400" w:rsidRPr="00D909FF" w:rsidRDefault="00D909FF" w:rsidP="004A481F">
      <w:pPr>
        <w:rPr>
          <w:rFonts w:ascii="StagecoachCircular TT" w:hAnsi="StagecoachCircular TT" w:cs="StagecoachCircular TT"/>
          <w:sz w:val="20"/>
          <w:szCs w:val="20"/>
        </w:rPr>
      </w:pPr>
      <w:r>
        <w:rPr>
          <w:rFonts w:ascii="StagecoachCircular TT" w:hAnsi="StagecoachCircular TT" w:cs="StagecoachCircular TT"/>
          <w:sz w:val="20"/>
          <w:szCs w:val="20"/>
        </w:rPr>
        <w:t xml:space="preserve">While this </w:t>
      </w:r>
      <w:r w:rsidR="00493422">
        <w:rPr>
          <w:rFonts w:ascii="StagecoachCircular TT" w:hAnsi="StagecoachCircular TT" w:cs="StagecoachCircular TT"/>
          <w:sz w:val="20"/>
          <w:szCs w:val="20"/>
        </w:rPr>
        <w:t xml:space="preserve">congestion </w:t>
      </w:r>
      <w:r>
        <w:rPr>
          <w:rFonts w:ascii="StagecoachCircular TT" w:hAnsi="StagecoachCircular TT" w:cs="StagecoachCircular TT"/>
          <w:sz w:val="20"/>
          <w:szCs w:val="20"/>
        </w:rPr>
        <w:t>affects all road users including businesses and freight traffic, the effect on scheduled bus services is greatly higher, as such services cannot reassign route</w:t>
      </w:r>
      <w:r w:rsidR="003C0C4C">
        <w:rPr>
          <w:rFonts w:ascii="StagecoachCircular TT" w:hAnsi="StagecoachCircular TT" w:cs="StagecoachCircular TT"/>
          <w:sz w:val="20"/>
          <w:szCs w:val="20"/>
        </w:rPr>
        <w:t xml:space="preserve"> to ‘beat the queue’</w:t>
      </w:r>
      <w:r>
        <w:rPr>
          <w:rFonts w:ascii="StagecoachCircular TT" w:hAnsi="StagecoachCircular TT" w:cs="StagecoachCircular TT"/>
          <w:sz w:val="20"/>
          <w:szCs w:val="20"/>
        </w:rPr>
        <w:t xml:space="preserve">. </w:t>
      </w:r>
      <w:r w:rsidR="003C0C4C">
        <w:rPr>
          <w:rFonts w:ascii="StagecoachCircular TT" w:hAnsi="StagecoachCircular TT" w:cs="StagecoachCircular TT"/>
          <w:sz w:val="20"/>
          <w:szCs w:val="20"/>
        </w:rPr>
        <w:t xml:space="preserve"> T</w:t>
      </w:r>
      <w:r>
        <w:rPr>
          <w:rFonts w:ascii="StagecoachCircular TT" w:hAnsi="StagecoachCircular TT" w:cs="StagecoachCircular TT"/>
          <w:sz w:val="20"/>
          <w:szCs w:val="20"/>
        </w:rPr>
        <w:t xml:space="preserve">raffic congestion </w:t>
      </w:r>
      <w:r w:rsidR="003C0C4C">
        <w:rPr>
          <w:rFonts w:ascii="StagecoachCircular TT" w:hAnsi="StagecoachCircular TT" w:cs="StagecoachCircular TT"/>
          <w:sz w:val="20"/>
          <w:szCs w:val="20"/>
        </w:rPr>
        <w:t>often</w:t>
      </w:r>
      <w:r>
        <w:rPr>
          <w:rFonts w:ascii="StagecoachCircular TT" w:hAnsi="StagecoachCircular TT" w:cs="StagecoachCircular TT"/>
          <w:sz w:val="20"/>
          <w:szCs w:val="20"/>
        </w:rPr>
        <w:t xml:space="preserve"> encourages greater car use</w:t>
      </w:r>
      <w:r w:rsidR="003C0C4C">
        <w:rPr>
          <w:rFonts w:ascii="StagecoachCircular TT" w:hAnsi="StagecoachCircular TT" w:cs="StagecoachCircular TT"/>
          <w:sz w:val="20"/>
          <w:szCs w:val="20"/>
        </w:rPr>
        <w:t xml:space="preserve"> for this reason, in tandem that p</w:t>
      </w:r>
      <w:r>
        <w:rPr>
          <w:rFonts w:ascii="StagecoachCircular TT" w:hAnsi="StagecoachCircular TT" w:cs="StagecoachCircular TT"/>
          <w:sz w:val="20"/>
          <w:szCs w:val="20"/>
        </w:rPr>
        <w:t>eople are happ</w:t>
      </w:r>
      <w:r w:rsidR="003C0C4C">
        <w:rPr>
          <w:rFonts w:ascii="StagecoachCircular TT" w:hAnsi="StagecoachCircular TT" w:cs="StagecoachCircular TT"/>
          <w:sz w:val="20"/>
          <w:szCs w:val="20"/>
        </w:rPr>
        <w:t>ier</w:t>
      </w:r>
      <w:r>
        <w:rPr>
          <w:rFonts w:ascii="StagecoachCircular TT" w:hAnsi="StagecoachCircular TT" w:cs="StagecoachCircular TT"/>
          <w:sz w:val="20"/>
          <w:szCs w:val="20"/>
        </w:rPr>
        <w:t xml:space="preserve"> to sit for extended periods in their own vehicle on a seamless door-to-door journey than </w:t>
      </w:r>
      <w:r w:rsidR="003C0C4C">
        <w:rPr>
          <w:rFonts w:ascii="StagecoachCircular TT" w:hAnsi="StagecoachCircular TT" w:cs="StagecoachCircular TT"/>
          <w:sz w:val="20"/>
          <w:szCs w:val="20"/>
        </w:rPr>
        <w:t>wait at the roadside</w:t>
      </w:r>
      <w:r>
        <w:rPr>
          <w:rFonts w:ascii="StagecoachCircular TT" w:hAnsi="StagecoachCircular TT" w:cs="StagecoachCircular TT"/>
          <w:sz w:val="20"/>
          <w:szCs w:val="20"/>
        </w:rPr>
        <w:t xml:space="preserve"> for a delayed bus mak</w:t>
      </w:r>
      <w:r w:rsidR="003C0C4C">
        <w:rPr>
          <w:rFonts w:ascii="StagecoachCircular TT" w:hAnsi="StagecoachCircular TT" w:cs="StagecoachCircular TT"/>
          <w:sz w:val="20"/>
          <w:szCs w:val="20"/>
        </w:rPr>
        <w:t>ing slower</w:t>
      </w:r>
      <w:r>
        <w:rPr>
          <w:rFonts w:ascii="StagecoachCircular TT" w:hAnsi="StagecoachCircular TT" w:cs="StagecoachCircular TT"/>
          <w:sz w:val="20"/>
          <w:szCs w:val="20"/>
        </w:rPr>
        <w:t xml:space="preserve"> progress in lengthy queues.</w:t>
      </w:r>
    </w:p>
    <w:p w14:paraId="00AC1F6C" w14:textId="6890292D" w:rsidR="002B1400" w:rsidRDefault="002B1400" w:rsidP="00B23312">
      <w:pPr>
        <w:rPr>
          <w:rFonts w:ascii="StagecoachCircular TT" w:hAnsi="StagecoachCircular TT" w:cs="StagecoachCircular TT"/>
          <w:sz w:val="20"/>
          <w:szCs w:val="20"/>
        </w:rPr>
      </w:pPr>
    </w:p>
    <w:p w14:paraId="6C6FBB51" w14:textId="77777777" w:rsidR="00D909FF" w:rsidRDefault="00D909FF" w:rsidP="00D909FF">
      <w:pPr>
        <w:rPr>
          <w:rFonts w:ascii="StagecoachCircular TT" w:hAnsi="StagecoachCircular TT" w:cs="StagecoachCircular TT"/>
          <w:sz w:val="20"/>
          <w:szCs w:val="20"/>
        </w:rPr>
      </w:pPr>
      <w:r>
        <w:rPr>
          <w:rFonts w:ascii="StagecoachCircular TT" w:hAnsi="StagecoachCircular TT" w:cs="StagecoachCircular TT"/>
          <w:sz w:val="20"/>
          <w:szCs w:val="20"/>
        </w:rPr>
        <w:t xml:space="preserve">As the Study admits at para. 1.3.2 </w:t>
      </w:r>
      <w:r w:rsidRPr="00D909FF">
        <w:rPr>
          <w:rFonts w:ascii="StagecoachCircular TT" w:hAnsi="StagecoachCircular TT" w:cs="StagecoachCircular TT"/>
          <w:i/>
          <w:sz w:val="20"/>
          <w:szCs w:val="20"/>
        </w:rPr>
        <w:t>“Although, there have been works at the Portfield Roundabout in this timeline, no other mitigation schemes have been completed along the A27 corridor, as such the mitigation schemes defined in this report will also be required to consider the development from this plan period.”</w:t>
      </w:r>
      <w:r>
        <w:rPr>
          <w:rFonts w:ascii="StagecoachCircular TT" w:hAnsi="StagecoachCircular TT" w:cs="StagecoachCircular TT"/>
          <w:sz w:val="20"/>
          <w:szCs w:val="20"/>
        </w:rPr>
        <w:t xml:space="preserve"> </w:t>
      </w:r>
    </w:p>
    <w:p w14:paraId="17C2483F" w14:textId="77777777" w:rsidR="00D909FF" w:rsidRDefault="00D909FF" w:rsidP="00D909FF">
      <w:pPr>
        <w:rPr>
          <w:rFonts w:ascii="StagecoachCircular TT" w:hAnsi="StagecoachCircular TT" w:cs="StagecoachCircular TT"/>
          <w:sz w:val="20"/>
          <w:szCs w:val="20"/>
        </w:rPr>
      </w:pPr>
    </w:p>
    <w:p w14:paraId="7D88850D" w14:textId="56A1A899" w:rsidR="00D909FF" w:rsidRPr="00D909FF" w:rsidRDefault="00D909FF" w:rsidP="00D909FF">
      <w:pPr>
        <w:rPr>
          <w:rFonts w:ascii="StagecoachCircular TT" w:hAnsi="StagecoachCircular TT" w:cs="StagecoachCircular TT"/>
          <w:b/>
          <w:sz w:val="20"/>
          <w:szCs w:val="20"/>
        </w:rPr>
      </w:pPr>
      <w:r w:rsidRPr="00D909FF">
        <w:rPr>
          <w:rFonts w:ascii="StagecoachCircular TT" w:hAnsi="StagecoachCircular TT" w:cs="StagecoachCircular TT"/>
          <w:b/>
          <w:sz w:val="20"/>
          <w:szCs w:val="20"/>
        </w:rPr>
        <w:t xml:space="preserve">In other words, in the 8 years since the current Local </w:t>
      </w:r>
      <w:r w:rsidR="00185365">
        <w:rPr>
          <w:rFonts w:ascii="StagecoachCircular TT" w:hAnsi="StagecoachCircular TT" w:cs="StagecoachCircular TT"/>
          <w:b/>
          <w:sz w:val="20"/>
          <w:szCs w:val="20"/>
        </w:rPr>
        <w:t>P</w:t>
      </w:r>
      <w:r w:rsidRPr="00D909FF">
        <w:rPr>
          <w:rFonts w:ascii="StagecoachCircular TT" w:hAnsi="StagecoachCircular TT" w:cs="StagecoachCircular TT"/>
          <w:b/>
          <w:sz w:val="20"/>
          <w:szCs w:val="20"/>
        </w:rPr>
        <w:t>lan was adopted</w:t>
      </w:r>
      <w:r w:rsidR="00185365">
        <w:rPr>
          <w:rFonts w:ascii="StagecoachCircular TT" w:hAnsi="StagecoachCircular TT" w:cs="StagecoachCircular TT"/>
          <w:b/>
          <w:sz w:val="20"/>
          <w:szCs w:val="20"/>
        </w:rPr>
        <w:t xml:space="preserve"> in 2015</w:t>
      </w:r>
      <w:r w:rsidRPr="00D909FF">
        <w:rPr>
          <w:rFonts w:ascii="StagecoachCircular TT" w:hAnsi="StagecoachCircular TT" w:cs="StagecoachCircular TT"/>
          <w:b/>
          <w:sz w:val="20"/>
          <w:szCs w:val="20"/>
        </w:rPr>
        <w:t>, there has been minimal progress is delivering the traffic mitigations. There is no clarity at all when any such mitigations will be brought forward. I</w:t>
      </w:r>
      <w:r w:rsidR="00185365">
        <w:rPr>
          <w:rFonts w:ascii="StagecoachCircular TT" w:hAnsi="StagecoachCircular TT" w:cs="StagecoachCircular TT"/>
          <w:b/>
          <w:sz w:val="20"/>
          <w:szCs w:val="20"/>
        </w:rPr>
        <w:t xml:space="preserve">t </w:t>
      </w:r>
      <w:r w:rsidRPr="00D909FF">
        <w:rPr>
          <w:rFonts w:ascii="StagecoachCircular TT" w:hAnsi="StagecoachCircular TT" w:cs="StagecoachCircular TT"/>
          <w:b/>
          <w:sz w:val="20"/>
          <w:szCs w:val="20"/>
        </w:rPr>
        <w:t xml:space="preserve">is hardly surprising then, that traffic conditions have deteriorated. The “predict and provide” transport strategy supporting the current plan has failed. </w:t>
      </w:r>
    </w:p>
    <w:p w14:paraId="1BD1BF5B" w14:textId="77777777" w:rsidR="00D909FF" w:rsidRDefault="00D909FF" w:rsidP="00B23312">
      <w:pPr>
        <w:rPr>
          <w:rFonts w:ascii="StagecoachCircular TT" w:hAnsi="StagecoachCircular TT" w:cs="StagecoachCircular TT"/>
          <w:sz w:val="20"/>
          <w:szCs w:val="20"/>
        </w:rPr>
      </w:pPr>
    </w:p>
    <w:p w14:paraId="7A78F7C6" w14:textId="23008AF8" w:rsidR="00D909FF" w:rsidRDefault="00D909FF" w:rsidP="00B23312">
      <w:pPr>
        <w:rPr>
          <w:rFonts w:ascii="StagecoachCircular TT" w:hAnsi="StagecoachCircular TT" w:cs="StagecoachCircular TT"/>
          <w:sz w:val="20"/>
          <w:szCs w:val="20"/>
        </w:rPr>
      </w:pPr>
      <w:r w:rsidRPr="00185365">
        <w:rPr>
          <w:rFonts w:ascii="StagecoachCircular TT" w:hAnsi="StagecoachCircular TT" w:cs="StagecoachCircular TT"/>
          <w:b/>
          <w:sz w:val="20"/>
          <w:szCs w:val="20"/>
        </w:rPr>
        <w:t xml:space="preserve">Despite </w:t>
      </w:r>
      <w:r w:rsidR="00493422" w:rsidRPr="00185365">
        <w:rPr>
          <w:rFonts w:ascii="StagecoachCircular TT" w:hAnsi="StagecoachCircular TT" w:cs="StagecoachCircular TT"/>
          <w:b/>
          <w:sz w:val="20"/>
          <w:szCs w:val="20"/>
        </w:rPr>
        <w:t>this,</w:t>
      </w:r>
      <w:r w:rsidRPr="00185365">
        <w:rPr>
          <w:rFonts w:ascii="StagecoachCircular TT" w:hAnsi="StagecoachCircular TT" w:cs="StagecoachCircular TT"/>
          <w:b/>
          <w:sz w:val="20"/>
          <w:szCs w:val="20"/>
        </w:rPr>
        <w:t xml:space="preserve"> the Draft </w:t>
      </w:r>
      <w:r w:rsidR="00185365" w:rsidRPr="00185365">
        <w:rPr>
          <w:rFonts w:ascii="StagecoachCircular TT" w:hAnsi="StagecoachCircular TT" w:cs="StagecoachCircular TT"/>
          <w:b/>
          <w:sz w:val="20"/>
          <w:szCs w:val="20"/>
        </w:rPr>
        <w:t>L</w:t>
      </w:r>
      <w:r w:rsidRPr="00185365">
        <w:rPr>
          <w:rFonts w:ascii="StagecoachCircular TT" w:hAnsi="StagecoachCircular TT" w:cs="StagecoachCircular TT"/>
          <w:b/>
          <w:sz w:val="20"/>
          <w:szCs w:val="20"/>
        </w:rPr>
        <w:t>ocal Plan Review prop</w:t>
      </w:r>
      <w:r w:rsidR="00185365" w:rsidRPr="00185365">
        <w:rPr>
          <w:rFonts w:ascii="StagecoachCircular TT" w:hAnsi="StagecoachCircular TT" w:cs="StagecoachCircular TT"/>
          <w:b/>
          <w:sz w:val="20"/>
          <w:szCs w:val="20"/>
        </w:rPr>
        <w:t>o</w:t>
      </w:r>
      <w:r w:rsidRPr="00185365">
        <w:rPr>
          <w:rFonts w:ascii="StagecoachCircular TT" w:hAnsi="StagecoachCircular TT" w:cs="StagecoachCircular TT"/>
          <w:b/>
          <w:sz w:val="20"/>
          <w:szCs w:val="20"/>
        </w:rPr>
        <w:t>sed to “double down” on exactly this strategy</w:t>
      </w:r>
      <w:r w:rsidR="00185365" w:rsidRPr="00185365">
        <w:rPr>
          <w:rFonts w:ascii="StagecoachCircular TT" w:hAnsi="StagecoachCircular TT" w:cs="StagecoachCircular TT"/>
          <w:b/>
          <w:sz w:val="20"/>
          <w:szCs w:val="20"/>
        </w:rPr>
        <w:t>.</w:t>
      </w:r>
      <w:r w:rsidR="00185365">
        <w:rPr>
          <w:rFonts w:ascii="StagecoachCircular TT" w:hAnsi="StagecoachCircular TT" w:cs="StagecoachCircular TT"/>
          <w:sz w:val="20"/>
          <w:szCs w:val="20"/>
        </w:rPr>
        <w:t xml:space="preserve"> It represents, like the rest of the evidence base, a “rolling forward” of the current car-based strategy by 9 years, with the lightest of touches to attempt to accommodate car trip demands from a relatively modest additional development quantum.</w:t>
      </w:r>
    </w:p>
    <w:p w14:paraId="52387B0D" w14:textId="45E3ADFB" w:rsidR="00185365" w:rsidRDefault="00185365" w:rsidP="00B23312">
      <w:pPr>
        <w:rPr>
          <w:rFonts w:ascii="StagecoachCircular TT" w:hAnsi="StagecoachCircular TT" w:cs="StagecoachCircular TT"/>
          <w:sz w:val="20"/>
          <w:szCs w:val="20"/>
        </w:rPr>
      </w:pPr>
    </w:p>
    <w:p w14:paraId="4A9651BF" w14:textId="10ADA87A" w:rsidR="00185365" w:rsidRDefault="00185365" w:rsidP="00B23312">
      <w:pPr>
        <w:rPr>
          <w:rFonts w:ascii="StagecoachCircular TT" w:hAnsi="StagecoachCircular TT" w:cs="StagecoachCircular TT"/>
          <w:sz w:val="20"/>
          <w:szCs w:val="20"/>
        </w:rPr>
      </w:pPr>
      <w:r>
        <w:rPr>
          <w:rFonts w:ascii="StagecoachCircular TT" w:hAnsi="StagecoachCircular TT" w:cs="StagecoachCircular TT"/>
          <w:sz w:val="20"/>
          <w:szCs w:val="20"/>
        </w:rPr>
        <w:lastRenderedPageBreak/>
        <w:t>Nevertheless</w:t>
      </w:r>
      <w:r w:rsidR="003C0C4C">
        <w:rPr>
          <w:rFonts w:ascii="StagecoachCircular TT" w:hAnsi="StagecoachCircular TT" w:cs="StagecoachCircular TT"/>
          <w:sz w:val="20"/>
          <w:szCs w:val="20"/>
        </w:rPr>
        <w:t>,</w:t>
      </w:r>
      <w:r>
        <w:rPr>
          <w:rFonts w:ascii="StagecoachCircular TT" w:hAnsi="StagecoachCircular TT" w:cs="StagecoachCircular TT"/>
          <w:sz w:val="20"/>
          <w:szCs w:val="20"/>
        </w:rPr>
        <w:t xml:space="preserve"> the Study requires a global 5% reduction in trip demands arising from unspecified </w:t>
      </w:r>
      <w:r w:rsidR="003C0C4C">
        <w:rPr>
          <w:rFonts w:ascii="StagecoachCircular TT" w:hAnsi="StagecoachCircular TT" w:cs="StagecoachCircular TT"/>
          <w:sz w:val="20"/>
          <w:szCs w:val="20"/>
        </w:rPr>
        <w:t>“</w:t>
      </w:r>
      <w:r w:rsidR="003C0C4C" w:rsidRPr="00185365">
        <w:rPr>
          <w:rFonts w:ascii="StagecoachCircular TT" w:hAnsi="StagecoachCircular TT" w:cs="StagecoachCircular TT"/>
          <w:i/>
          <w:sz w:val="20"/>
          <w:szCs w:val="20"/>
        </w:rPr>
        <w:t>credible”</w:t>
      </w:r>
      <w:r w:rsidR="003C0C4C">
        <w:rPr>
          <w:rFonts w:ascii="StagecoachCircular TT" w:hAnsi="StagecoachCircular TT" w:cs="StagecoachCircular TT"/>
          <w:sz w:val="20"/>
          <w:szCs w:val="20"/>
        </w:rPr>
        <w:t xml:space="preserve"> (paragraph 4.1.2) </w:t>
      </w:r>
      <w:r>
        <w:rPr>
          <w:rFonts w:ascii="StagecoachCircular TT" w:hAnsi="StagecoachCircular TT" w:cs="StagecoachCircular TT"/>
          <w:sz w:val="20"/>
          <w:szCs w:val="20"/>
        </w:rPr>
        <w:t>sustainable transport and travel planning measures.</w:t>
      </w:r>
      <w:r w:rsidR="003C0C4C">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w:t>
      </w:r>
      <w:r w:rsidR="003C0C4C">
        <w:rPr>
          <w:rFonts w:ascii="StagecoachCircular TT" w:hAnsi="StagecoachCircular TT" w:cs="StagecoachCircular TT"/>
          <w:sz w:val="20"/>
          <w:szCs w:val="20"/>
        </w:rPr>
        <w:t>It is unclear w</w:t>
      </w:r>
      <w:r>
        <w:rPr>
          <w:rFonts w:ascii="StagecoachCircular TT" w:hAnsi="StagecoachCircular TT" w:cs="StagecoachCircular TT"/>
          <w:sz w:val="20"/>
          <w:szCs w:val="20"/>
        </w:rPr>
        <w:t xml:space="preserve">hy </w:t>
      </w:r>
      <w:r w:rsidR="003C0C4C">
        <w:rPr>
          <w:rFonts w:ascii="StagecoachCircular TT" w:hAnsi="StagecoachCircular TT" w:cs="StagecoachCircular TT"/>
          <w:sz w:val="20"/>
          <w:szCs w:val="20"/>
        </w:rPr>
        <w:t xml:space="preserve">use of </w:t>
      </w:r>
      <w:r>
        <w:rPr>
          <w:rFonts w:ascii="StagecoachCircular TT" w:hAnsi="StagecoachCircular TT" w:cs="StagecoachCircular TT"/>
          <w:sz w:val="20"/>
          <w:szCs w:val="20"/>
        </w:rPr>
        <w:t xml:space="preserve">non-car modes </w:t>
      </w:r>
      <w:r w:rsidR="003C0C4C">
        <w:rPr>
          <w:rFonts w:ascii="StagecoachCircular TT" w:hAnsi="StagecoachCircular TT" w:cs="StagecoachCircular TT"/>
          <w:sz w:val="20"/>
          <w:szCs w:val="20"/>
        </w:rPr>
        <w:t>will see disproportionate growth w</w:t>
      </w:r>
      <w:r>
        <w:rPr>
          <w:rFonts w:ascii="StagecoachCircular TT" w:hAnsi="StagecoachCircular TT" w:cs="StagecoachCircular TT"/>
          <w:sz w:val="20"/>
          <w:szCs w:val="20"/>
        </w:rPr>
        <w:t>hen no measures are in place to make them more attractive.</w:t>
      </w:r>
      <w:r w:rsidR="003C0C4C">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 This 5% increase in use translate</w:t>
      </w:r>
      <w:r w:rsidR="001123DB">
        <w:rPr>
          <w:rFonts w:ascii="StagecoachCircular TT" w:hAnsi="StagecoachCircular TT" w:cs="StagecoachCircular TT"/>
          <w:sz w:val="20"/>
          <w:szCs w:val="20"/>
        </w:rPr>
        <w:t>s</w:t>
      </w:r>
      <w:r>
        <w:rPr>
          <w:rFonts w:ascii="StagecoachCircular TT" w:hAnsi="StagecoachCircular TT" w:cs="StagecoachCircular TT"/>
          <w:sz w:val="20"/>
          <w:szCs w:val="20"/>
        </w:rPr>
        <w:t xml:space="preserve"> to</w:t>
      </w:r>
      <w:r w:rsidR="001123DB">
        <w:rPr>
          <w:rFonts w:ascii="StagecoachCircular TT" w:hAnsi="StagecoachCircular TT" w:cs="StagecoachCircular TT"/>
          <w:sz w:val="20"/>
          <w:szCs w:val="20"/>
        </w:rPr>
        <w:t xml:space="preserve"> a doubling in the</w:t>
      </w:r>
      <w:r w:rsidR="003C0C4C">
        <w:rPr>
          <w:rFonts w:ascii="StagecoachCircular TT" w:hAnsi="StagecoachCircular TT" w:cs="StagecoachCircular TT"/>
          <w:sz w:val="20"/>
          <w:szCs w:val="20"/>
        </w:rPr>
        <w:t xml:space="preserve"> modal share of</w:t>
      </w:r>
      <w:r>
        <w:rPr>
          <w:rFonts w:ascii="StagecoachCircular TT" w:hAnsi="StagecoachCircular TT" w:cs="StagecoachCircular TT"/>
          <w:sz w:val="20"/>
          <w:szCs w:val="20"/>
        </w:rPr>
        <w:t xml:space="preserve"> bus services</w:t>
      </w:r>
      <w:r w:rsidR="001123DB">
        <w:rPr>
          <w:rFonts w:ascii="StagecoachCircular TT" w:hAnsi="StagecoachCircular TT" w:cs="StagecoachCircular TT"/>
          <w:sz w:val="20"/>
          <w:szCs w:val="20"/>
        </w:rPr>
        <w:t xml:space="preserve">.  </w:t>
      </w:r>
      <w:r>
        <w:rPr>
          <w:rFonts w:ascii="StagecoachCircular TT" w:hAnsi="StagecoachCircular TT" w:cs="StagecoachCircular TT"/>
          <w:sz w:val="20"/>
          <w:szCs w:val="20"/>
        </w:rPr>
        <w:t>There is no evidence nationally, anywhere, that simple ignorance of alternatives to the car is the main barrier to uptake</w:t>
      </w:r>
      <w:r w:rsidR="0026433A">
        <w:rPr>
          <w:rFonts w:ascii="StagecoachCircular TT" w:hAnsi="StagecoachCircular TT" w:cs="StagecoachCircular TT"/>
          <w:sz w:val="20"/>
          <w:szCs w:val="20"/>
        </w:rPr>
        <w:t>.</w:t>
      </w:r>
    </w:p>
    <w:p w14:paraId="476232AA" w14:textId="6B9C6F7C" w:rsidR="0026433A" w:rsidRDefault="0026433A" w:rsidP="00B23312">
      <w:pPr>
        <w:rPr>
          <w:rFonts w:ascii="StagecoachCircular TT" w:hAnsi="StagecoachCircular TT" w:cs="StagecoachCircular TT"/>
          <w:sz w:val="20"/>
          <w:szCs w:val="20"/>
        </w:rPr>
      </w:pPr>
    </w:p>
    <w:p w14:paraId="6B6DCB79" w14:textId="36818089" w:rsidR="0026433A" w:rsidRDefault="0026433A" w:rsidP="00B23312">
      <w:pPr>
        <w:rPr>
          <w:rFonts w:ascii="StagecoachCircular TT" w:hAnsi="StagecoachCircular TT" w:cs="StagecoachCircular TT"/>
          <w:sz w:val="20"/>
          <w:szCs w:val="20"/>
        </w:rPr>
      </w:pPr>
      <w:r w:rsidRPr="0026433A">
        <w:rPr>
          <w:rFonts w:ascii="StagecoachCircular TT" w:hAnsi="StagecoachCircular TT" w:cs="StagecoachCircular TT"/>
          <w:sz w:val="20"/>
          <w:szCs w:val="20"/>
        </w:rPr>
        <w:t>The outputs of the 2023 Chichester Area Traffic (SATURN) model are set out at Table 5.1 (am peak) and 5.2 (pm peak)</w:t>
      </w:r>
      <w:r w:rsidR="00452858">
        <w:rPr>
          <w:rFonts w:ascii="StagecoachCircular TT" w:hAnsi="StagecoachCircular TT" w:cs="StagecoachCircular TT"/>
          <w:sz w:val="20"/>
          <w:szCs w:val="20"/>
        </w:rPr>
        <w:t xml:space="preserve"> without mitigation</w:t>
      </w:r>
      <w:r w:rsidRPr="0026433A">
        <w:rPr>
          <w:rFonts w:ascii="StagecoachCircular TT" w:hAnsi="StagecoachCircular TT" w:cs="StagecoachCircular TT"/>
          <w:sz w:val="20"/>
          <w:szCs w:val="20"/>
        </w:rPr>
        <w:t xml:space="preserve">. These betray just how seriously compromised the whole network around Chichester is, and will be in future, even with </w:t>
      </w:r>
      <w:r>
        <w:rPr>
          <w:rFonts w:ascii="StagecoachCircular TT" w:hAnsi="StagecoachCircular TT" w:cs="StagecoachCircular TT"/>
          <w:sz w:val="20"/>
          <w:szCs w:val="20"/>
        </w:rPr>
        <w:t xml:space="preserve">implementation of a </w:t>
      </w:r>
      <w:r w:rsidRPr="0026433A">
        <w:rPr>
          <w:rFonts w:ascii="StagecoachCircular TT" w:hAnsi="StagecoachCircular TT" w:cs="StagecoachCircular TT"/>
          <w:sz w:val="20"/>
          <w:szCs w:val="20"/>
        </w:rPr>
        <w:t>mitigation</w:t>
      </w:r>
      <w:r>
        <w:rPr>
          <w:rFonts w:ascii="StagecoachCircular TT" w:hAnsi="StagecoachCircular TT" w:cs="StagecoachCircular TT"/>
          <w:sz w:val="20"/>
          <w:szCs w:val="20"/>
        </w:rPr>
        <w:t xml:space="preserve"> </w:t>
      </w:r>
      <w:r w:rsidR="00AD4D63">
        <w:rPr>
          <w:rFonts w:ascii="StagecoachCircular TT" w:hAnsi="StagecoachCircular TT" w:cs="StagecoachCircular TT"/>
          <w:sz w:val="20"/>
          <w:szCs w:val="20"/>
        </w:rPr>
        <w:t>partake</w:t>
      </w:r>
      <w:r>
        <w:rPr>
          <w:rFonts w:ascii="StagecoachCircular TT" w:hAnsi="StagecoachCircular TT" w:cs="StagecoachCircular TT"/>
          <w:sz w:val="20"/>
          <w:szCs w:val="20"/>
        </w:rPr>
        <w:t xml:space="preserve"> to increase traffic capacity that is understood to cost between £92m and £164m – and which </w:t>
      </w:r>
      <w:r w:rsidR="00AD4D63" w:rsidRPr="00AD4D63">
        <w:rPr>
          <w:rFonts w:ascii="StagecoachCircular TT" w:hAnsi="StagecoachCircular TT" w:cs="StagecoachCircular TT"/>
          <w:b/>
          <w:sz w:val="20"/>
          <w:szCs w:val="20"/>
        </w:rPr>
        <w:t xml:space="preserve">the Study and the draft plan acknowledge </w:t>
      </w:r>
      <w:r w:rsidRPr="00AD4D63">
        <w:rPr>
          <w:rFonts w:ascii="StagecoachCircular TT" w:hAnsi="StagecoachCircular TT" w:cs="StagecoachCircular TT"/>
          <w:b/>
          <w:sz w:val="20"/>
          <w:szCs w:val="20"/>
        </w:rPr>
        <w:t xml:space="preserve">cannot be delivered </w:t>
      </w:r>
      <w:r w:rsidR="00AD4D63">
        <w:rPr>
          <w:rFonts w:ascii="StagecoachCircular TT" w:hAnsi="StagecoachCircular TT" w:cs="StagecoachCircular TT"/>
          <w:b/>
          <w:sz w:val="20"/>
          <w:szCs w:val="20"/>
        </w:rPr>
        <w:t>through developer funding sources alone. Unspecified</w:t>
      </w:r>
      <w:r w:rsidRPr="00AD4D63">
        <w:rPr>
          <w:rFonts w:ascii="StagecoachCircular TT" w:hAnsi="StagecoachCircular TT" w:cs="StagecoachCircular TT"/>
          <w:b/>
          <w:sz w:val="20"/>
          <w:szCs w:val="20"/>
        </w:rPr>
        <w:t xml:space="preserve"> </w:t>
      </w:r>
      <w:r w:rsidR="00AD4D63" w:rsidRPr="00AD4D63">
        <w:rPr>
          <w:rFonts w:ascii="StagecoachCircular TT" w:hAnsi="StagecoachCircular TT" w:cs="StagecoachCircular TT"/>
          <w:b/>
          <w:sz w:val="20"/>
          <w:szCs w:val="20"/>
        </w:rPr>
        <w:t>external</w:t>
      </w:r>
      <w:r w:rsidRPr="00AD4D63">
        <w:rPr>
          <w:rFonts w:ascii="StagecoachCircular TT" w:hAnsi="StagecoachCircular TT" w:cs="StagecoachCircular TT"/>
          <w:b/>
          <w:sz w:val="20"/>
          <w:szCs w:val="20"/>
        </w:rPr>
        <w:t xml:space="preserve"> funding presumably from HM Treasury through DfT</w:t>
      </w:r>
      <w:r w:rsidR="00AD4D63">
        <w:rPr>
          <w:rFonts w:ascii="StagecoachCircular TT" w:hAnsi="StagecoachCircular TT" w:cs="StagecoachCircular TT"/>
          <w:b/>
          <w:sz w:val="20"/>
          <w:szCs w:val="20"/>
        </w:rPr>
        <w:t xml:space="preserve"> is required</w:t>
      </w:r>
      <w:r w:rsidRPr="0026433A">
        <w:rPr>
          <w:rFonts w:ascii="StagecoachCircular TT" w:hAnsi="StagecoachCircular TT" w:cs="StagecoachCircular TT"/>
          <w:sz w:val="20"/>
          <w:szCs w:val="20"/>
        </w:rPr>
        <w:t>.</w:t>
      </w:r>
    </w:p>
    <w:p w14:paraId="2E137910" w14:textId="15CC0035" w:rsidR="00AD4D63" w:rsidRDefault="00AD4D63" w:rsidP="00B23312">
      <w:pPr>
        <w:rPr>
          <w:rFonts w:ascii="StagecoachCircular TT" w:hAnsi="StagecoachCircular TT" w:cs="StagecoachCircular TT"/>
          <w:sz w:val="20"/>
          <w:szCs w:val="20"/>
        </w:rPr>
      </w:pPr>
    </w:p>
    <w:p w14:paraId="4E30AD1F" w14:textId="29DA8991" w:rsidR="00AD4D63" w:rsidRDefault="00AD4D63" w:rsidP="00B23312">
      <w:pPr>
        <w:rPr>
          <w:rFonts w:ascii="StagecoachCircular TT" w:hAnsi="StagecoachCircular TT" w:cs="StagecoachCircular TT"/>
          <w:sz w:val="20"/>
          <w:szCs w:val="20"/>
        </w:rPr>
      </w:pPr>
      <w:r>
        <w:rPr>
          <w:rFonts w:ascii="StagecoachCircular TT" w:hAnsi="StagecoachCircular TT" w:cs="StagecoachCircular TT"/>
          <w:sz w:val="20"/>
          <w:szCs w:val="20"/>
        </w:rPr>
        <w:t>Even if this provided and the schemes are delivered, Table</w:t>
      </w:r>
      <w:r w:rsidR="001123DB">
        <w:rPr>
          <w:rFonts w:ascii="StagecoachCircular TT" w:hAnsi="StagecoachCircular TT" w:cs="StagecoachCircular TT"/>
          <w:sz w:val="20"/>
          <w:szCs w:val="20"/>
        </w:rPr>
        <w:t>s</w:t>
      </w:r>
      <w:r>
        <w:rPr>
          <w:rFonts w:ascii="StagecoachCircular TT" w:hAnsi="StagecoachCircular TT" w:cs="StagecoachCircular TT"/>
          <w:sz w:val="20"/>
          <w:szCs w:val="20"/>
        </w:rPr>
        <w:t xml:space="preserve"> </w:t>
      </w:r>
      <w:r w:rsidR="00452858">
        <w:rPr>
          <w:rFonts w:ascii="StagecoachCircular TT" w:hAnsi="StagecoachCircular TT" w:cs="StagecoachCircular TT"/>
          <w:sz w:val="20"/>
          <w:szCs w:val="20"/>
        </w:rPr>
        <w:t>8.1 and 8</w:t>
      </w:r>
      <w:r>
        <w:rPr>
          <w:rFonts w:ascii="StagecoachCircular TT" w:hAnsi="StagecoachCircular TT" w:cs="StagecoachCircular TT"/>
          <w:sz w:val="20"/>
          <w:szCs w:val="20"/>
        </w:rPr>
        <w:t xml:space="preserve">.2 </w:t>
      </w:r>
      <w:r w:rsidR="00D54906">
        <w:rPr>
          <w:rFonts w:ascii="StagecoachCircular TT" w:hAnsi="StagecoachCircular TT" w:cs="StagecoachCircular TT"/>
          <w:sz w:val="20"/>
          <w:szCs w:val="20"/>
        </w:rPr>
        <w:t>indicate</w:t>
      </w:r>
      <w:r>
        <w:rPr>
          <w:rFonts w:ascii="StagecoachCircular TT" w:hAnsi="StagecoachCircular TT" w:cs="StagecoachCircular TT"/>
          <w:sz w:val="20"/>
          <w:szCs w:val="20"/>
        </w:rPr>
        <w:t xml:space="preserve"> these will provide minimal relief. </w:t>
      </w:r>
      <w:r w:rsidR="001123DB">
        <w:rPr>
          <w:rFonts w:ascii="StagecoachCircular TT" w:hAnsi="StagecoachCircular TT" w:cs="StagecoachCircular TT"/>
          <w:sz w:val="20"/>
          <w:szCs w:val="20"/>
        </w:rPr>
        <w:t xml:space="preserve"> T</w:t>
      </w:r>
      <w:r>
        <w:rPr>
          <w:rFonts w:ascii="StagecoachCircular TT" w:hAnsi="StagecoachCircular TT" w:cs="StagecoachCircular TT"/>
          <w:sz w:val="20"/>
          <w:szCs w:val="20"/>
        </w:rPr>
        <w:t xml:space="preserve">he final columns suggest </w:t>
      </w:r>
      <w:r w:rsidR="00452858">
        <w:rPr>
          <w:rFonts w:ascii="StagecoachCircular TT" w:hAnsi="StagecoachCircular TT" w:cs="StagecoachCircular TT"/>
          <w:sz w:val="20"/>
          <w:szCs w:val="20"/>
        </w:rPr>
        <w:t xml:space="preserve">key junctions, including Portfield, Fishbourne Road and Cathedral Way East </w:t>
      </w:r>
      <w:r>
        <w:rPr>
          <w:rFonts w:ascii="StagecoachCircular TT" w:hAnsi="StagecoachCircular TT" w:cs="StagecoachCircular TT"/>
          <w:sz w:val="20"/>
          <w:szCs w:val="20"/>
        </w:rPr>
        <w:t xml:space="preserve">will remain at well over 100% ratio of flow to capacity (90% is considered </w:t>
      </w:r>
      <w:r w:rsidR="001123DB">
        <w:rPr>
          <w:rFonts w:ascii="StagecoachCircular TT" w:hAnsi="StagecoachCircular TT" w:cs="StagecoachCircular TT"/>
          <w:sz w:val="20"/>
          <w:szCs w:val="20"/>
        </w:rPr>
        <w:t>t</w:t>
      </w:r>
      <w:r>
        <w:rPr>
          <w:rFonts w:ascii="StagecoachCircular TT" w:hAnsi="StagecoachCircular TT" w:cs="StagecoachCircular TT"/>
          <w:sz w:val="20"/>
          <w:szCs w:val="20"/>
        </w:rPr>
        <w:t xml:space="preserve">he point at which saturation is approached, with the onset of increasing delay above that figure). </w:t>
      </w:r>
      <w:r w:rsidR="001123DB">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RFCs in tables </w:t>
      </w:r>
      <w:r w:rsidR="00452858">
        <w:rPr>
          <w:rFonts w:ascii="StagecoachCircular TT" w:hAnsi="StagecoachCircular TT" w:cs="StagecoachCircular TT"/>
          <w:sz w:val="20"/>
          <w:szCs w:val="20"/>
        </w:rPr>
        <w:t>8.1 and 8</w:t>
      </w:r>
      <w:r>
        <w:rPr>
          <w:rFonts w:ascii="StagecoachCircular TT" w:hAnsi="StagecoachCircular TT" w:cs="StagecoachCircular TT"/>
          <w:sz w:val="20"/>
          <w:szCs w:val="20"/>
        </w:rPr>
        <w:t xml:space="preserve">.2 are some of the highest we have ever seen in a local transport evidence base </w:t>
      </w:r>
      <w:r w:rsidR="00452858">
        <w:rPr>
          <w:rFonts w:ascii="StagecoachCircular TT" w:hAnsi="StagecoachCircular TT" w:cs="StagecoachCircular TT"/>
          <w:sz w:val="20"/>
          <w:szCs w:val="20"/>
        </w:rPr>
        <w:t xml:space="preserve">for a post-mitigation scenario. </w:t>
      </w:r>
      <w:r w:rsidR="001123DB">
        <w:rPr>
          <w:rFonts w:ascii="StagecoachCircular TT" w:hAnsi="StagecoachCircular TT" w:cs="StagecoachCircular TT"/>
          <w:sz w:val="20"/>
          <w:szCs w:val="20"/>
        </w:rPr>
        <w:t xml:space="preserve"> </w:t>
      </w:r>
      <w:r w:rsidR="00452858">
        <w:rPr>
          <w:rFonts w:ascii="StagecoachCircular TT" w:hAnsi="StagecoachCircular TT" w:cs="StagecoachCircular TT"/>
          <w:sz w:val="20"/>
          <w:szCs w:val="20"/>
        </w:rPr>
        <w:t xml:space="preserve">While the serious potential risk of reassignment across Chichester City is greatly reduced, which is important and welcome given </w:t>
      </w:r>
      <w:r w:rsidR="001123DB">
        <w:rPr>
          <w:rFonts w:ascii="StagecoachCircular TT" w:hAnsi="StagecoachCircular TT" w:cs="StagecoachCircular TT"/>
          <w:sz w:val="20"/>
          <w:szCs w:val="20"/>
        </w:rPr>
        <w:t>its impact on</w:t>
      </w:r>
      <w:r w:rsidR="00452858">
        <w:rPr>
          <w:rFonts w:ascii="StagecoachCircular TT" w:hAnsi="StagecoachCircular TT" w:cs="StagecoachCircular TT"/>
          <w:sz w:val="20"/>
          <w:szCs w:val="20"/>
        </w:rPr>
        <w:t xml:space="preserve"> bus services, Tables 8.1 and 8.2 show th</w:t>
      </w:r>
      <w:r>
        <w:rPr>
          <w:rFonts w:ascii="StagecoachCircular TT" w:hAnsi="StagecoachCircular TT" w:cs="StagecoachCircular TT"/>
          <w:sz w:val="20"/>
          <w:szCs w:val="20"/>
        </w:rPr>
        <w:t xml:space="preserve">e extent of </w:t>
      </w:r>
      <w:r w:rsidR="00452858">
        <w:rPr>
          <w:rFonts w:ascii="StagecoachCircular TT" w:hAnsi="StagecoachCircular TT" w:cs="StagecoachCircular TT"/>
          <w:sz w:val="20"/>
          <w:szCs w:val="20"/>
        </w:rPr>
        <w:t xml:space="preserve">post-mitigation </w:t>
      </w:r>
      <w:r>
        <w:rPr>
          <w:rFonts w:ascii="StagecoachCircular TT" w:hAnsi="StagecoachCircular TT" w:cs="StagecoachCircular TT"/>
          <w:sz w:val="20"/>
          <w:szCs w:val="20"/>
        </w:rPr>
        <w:t>saturation is als</w:t>
      </w:r>
      <w:r w:rsidR="00D54906">
        <w:rPr>
          <w:rFonts w:ascii="StagecoachCircular TT" w:hAnsi="StagecoachCircular TT" w:cs="StagecoachCircular TT"/>
          <w:sz w:val="20"/>
          <w:szCs w:val="20"/>
        </w:rPr>
        <w:t>o egregious, cover</w:t>
      </w:r>
      <w:r>
        <w:rPr>
          <w:rFonts w:ascii="StagecoachCircular TT" w:hAnsi="StagecoachCircular TT" w:cs="StagecoachCircular TT"/>
          <w:sz w:val="20"/>
          <w:szCs w:val="20"/>
        </w:rPr>
        <w:t>ing a very large number of key links and junctions.</w:t>
      </w:r>
    </w:p>
    <w:p w14:paraId="4114AE99" w14:textId="173F71A0" w:rsidR="00452858" w:rsidRDefault="00452858" w:rsidP="00B23312">
      <w:pPr>
        <w:rPr>
          <w:rFonts w:ascii="StagecoachCircular TT" w:hAnsi="StagecoachCircular TT" w:cs="StagecoachCircular TT"/>
          <w:sz w:val="20"/>
          <w:szCs w:val="20"/>
        </w:rPr>
      </w:pPr>
    </w:p>
    <w:p w14:paraId="77F6CD08" w14:textId="79822C55" w:rsidR="00452858" w:rsidRDefault="00452858" w:rsidP="00B23312">
      <w:pPr>
        <w:rPr>
          <w:rFonts w:ascii="StagecoachCircular TT" w:hAnsi="StagecoachCircular TT" w:cs="StagecoachCircular TT"/>
          <w:sz w:val="20"/>
          <w:szCs w:val="20"/>
        </w:rPr>
      </w:pPr>
      <w:r w:rsidRPr="00452858">
        <w:rPr>
          <w:rFonts w:ascii="StagecoachCircular TT" w:hAnsi="StagecoachCircular TT" w:cs="StagecoachCircular TT"/>
          <w:b/>
          <w:sz w:val="20"/>
          <w:szCs w:val="20"/>
        </w:rPr>
        <w:t xml:space="preserve">On every measure </w:t>
      </w:r>
      <w:r>
        <w:rPr>
          <w:rFonts w:ascii="StagecoachCircular TT" w:hAnsi="StagecoachCircular TT" w:cs="StagecoachCircular TT"/>
          <w:b/>
          <w:sz w:val="20"/>
          <w:szCs w:val="20"/>
        </w:rPr>
        <w:t xml:space="preserve">and criterion, </w:t>
      </w:r>
      <w:r w:rsidRPr="00452858">
        <w:rPr>
          <w:rFonts w:ascii="StagecoachCircular TT" w:hAnsi="StagecoachCircular TT" w:cs="StagecoachCircular TT"/>
          <w:b/>
          <w:sz w:val="20"/>
          <w:szCs w:val="20"/>
        </w:rPr>
        <w:t>then, including cost deliverability and effectiveness,</w:t>
      </w:r>
      <w:r>
        <w:rPr>
          <w:rFonts w:ascii="StagecoachCircular TT" w:hAnsi="StagecoachCircular TT" w:cs="StagecoachCircular TT"/>
          <w:sz w:val="20"/>
          <w:szCs w:val="20"/>
        </w:rPr>
        <w:t xml:space="preserve"> </w:t>
      </w:r>
      <w:r w:rsidRPr="00452858">
        <w:rPr>
          <w:rFonts w:ascii="StagecoachCircular TT" w:hAnsi="StagecoachCircular TT" w:cs="StagecoachCircular TT"/>
          <w:b/>
          <w:sz w:val="20"/>
          <w:szCs w:val="20"/>
        </w:rPr>
        <w:t xml:space="preserve">the revised Transport Strategy falls well short of evidence to suggest the transport impacts of the plan can be properly addressed by this means. </w:t>
      </w:r>
    </w:p>
    <w:p w14:paraId="22309727" w14:textId="77777777" w:rsidR="00185365" w:rsidRDefault="00185365" w:rsidP="00B23312">
      <w:pPr>
        <w:rPr>
          <w:rFonts w:ascii="StagecoachCircular TT" w:hAnsi="StagecoachCircular TT" w:cs="StagecoachCircular TT"/>
          <w:sz w:val="20"/>
          <w:szCs w:val="20"/>
        </w:rPr>
      </w:pPr>
    </w:p>
    <w:p w14:paraId="6980211D" w14:textId="295C624E" w:rsidR="002B1400" w:rsidRDefault="00452858" w:rsidP="00B23312">
      <w:pPr>
        <w:rPr>
          <w:rFonts w:ascii="StagecoachCircular TT" w:hAnsi="StagecoachCircular TT" w:cs="StagecoachCircular TT"/>
          <w:sz w:val="20"/>
          <w:szCs w:val="20"/>
        </w:rPr>
      </w:pPr>
      <w:r>
        <w:rPr>
          <w:rFonts w:ascii="StagecoachCircular TT" w:hAnsi="StagecoachCircular TT" w:cs="StagecoachCircular TT"/>
          <w:sz w:val="20"/>
          <w:szCs w:val="20"/>
        </w:rPr>
        <w:t>Despite the repeated statements about sustainable modes throughout the draft plan and Chichester Transport Study,</w:t>
      </w:r>
      <w:r w:rsidR="002B1400">
        <w:rPr>
          <w:rFonts w:ascii="StagecoachCircular TT" w:hAnsi="StagecoachCircular TT" w:cs="StagecoachCircular TT"/>
          <w:sz w:val="20"/>
          <w:szCs w:val="20"/>
        </w:rPr>
        <w:t xml:space="preserve"> only 2 paragraphs</w:t>
      </w:r>
      <w:r w:rsidR="001123DB">
        <w:rPr>
          <w:rFonts w:ascii="StagecoachCircular TT" w:hAnsi="StagecoachCircular TT" w:cs="StagecoachCircular TT"/>
          <w:sz w:val="20"/>
          <w:szCs w:val="20"/>
        </w:rPr>
        <w:t xml:space="preserve"> at Section 6.2</w:t>
      </w:r>
      <w:r w:rsidR="002B1400">
        <w:rPr>
          <w:rFonts w:ascii="StagecoachCircular TT" w:hAnsi="StagecoachCircular TT" w:cs="StagecoachCircular TT"/>
          <w:sz w:val="20"/>
          <w:szCs w:val="20"/>
        </w:rPr>
        <w:t xml:space="preserve"> </w:t>
      </w:r>
      <w:r w:rsidR="001123DB">
        <w:rPr>
          <w:rFonts w:ascii="StagecoachCircular TT" w:hAnsi="StagecoachCircular TT" w:cs="StagecoachCircular TT"/>
          <w:sz w:val="20"/>
          <w:szCs w:val="20"/>
        </w:rPr>
        <w:t xml:space="preserve">within the Study </w:t>
      </w:r>
      <w:r w:rsidR="002B1400">
        <w:rPr>
          <w:rFonts w:ascii="StagecoachCircular TT" w:hAnsi="StagecoachCircular TT" w:cs="StagecoachCircular TT"/>
          <w:sz w:val="20"/>
          <w:szCs w:val="20"/>
        </w:rPr>
        <w:t>are devoted to public transport:</w:t>
      </w:r>
    </w:p>
    <w:p w14:paraId="5BF446E0" w14:textId="77777777" w:rsidR="002B1400" w:rsidRDefault="002B1400" w:rsidP="00B23312">
      <w:pPr>
        <w:rPr>
          <w:rFonts w:ascii="StagecoachCircular TT" w:hAnsi="StagecoachCircular TT" w:cs="StagecoachCircular TT"/>
          <w:sz w:val="20"/>
          <w:szCs w:val="20"/>
        </w:rPr>
      </w:pPr>
    </w:p>
    <w:p w14:paraId="45730279" w14:textId="151016D3" w:rsidR="00727592" w:rsidRPr="00727592" w:rsidRDefault="00727592" w:rsidP="00727592">
      <w:pPr>
        <w:rPr>
          <w:rFonts w:ascii="StagecoachCircular TT" w:hAnsi="StagecoachCircular TT" w:cs="StagecoachCircular TT"/>
          <w:i/>
          <w:sz w:val="20"/>
          <w:szCs w:val="20"/>
        </w:rPr>
      </w:pPr>
      <w:r w:rsidRPr="00727592">
        <w:rPr>
          <w:rFonts w:ascii="StagecoachCircular TT" w:hAnsi="StagecoachCircular TT" w:cs="StagecoachCircular TT"/>
          <w:i/>
          <w:sz w:val="20"/>
          <w:szCs w:val="20"/>
        </w:rPr>
        <w:t>“6.2.7 The funds generated from the parking management schemes, local/nation funding schemes</w:t>
      </w:r>
      <w:r w:rsidR="001123DB">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and developer contributions could also be utilised to fund potential public transport</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enhancements within the city centre including an expansion of the bus priority lane system</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 xml:space="preserve">within Chichester City Centre. </w:t>
      </w:r>
      <w:r w:rsidR="001123DB">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This could reduce reliance on the car in the longer term towards</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sustainable public transport.</w:t>
      </w:r>
      <w:r w:rsidR="001123DB">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 xml:space="preserve"> A park and ride scheme could be incorporated within a bus</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priority lane network in the future depending on the uptake and successfulness of early bus</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priority trials.</w:t>
      </w:r>
    </w:p>
    <w:p w14:paraId="33E52B1A" w14:textId="77777777" w:rsidR="00727592" w:rsidRPr="00727592" w:rsidRDefault="00727592" w:rsidP="00727592">
      <w:pPr>
        <w:rPr>
          <w:rFonts w:ascii="StagecoachCircular TT" w:hAnsi="StagecoachCircular TT" w:cs="StagecoachCircular TT"/>
          <w:i/>
          <w:sz w:val="20"/>
          <w:szCs w:val="20"/>
        </w:rPr>
      </w:pPr>
    </w:p>
    <w:p w14:paraId="1D097F9F" w14:textId="25484B56" w:rsidR="002B1400" w:rsidRDefault="00727592" w:rsidP="00727592">
      <w:pPr>
        <w:rPr>
          <w:rFonts w:ascii="StagecoachCircular TT" w:hAnsi="StagecoachCircular TT" w:cs="StagecoachCircular TT"/>
          <w:i/>
          <w:sz w:val="20"/>
          <w:szCs w:val="20"/>
        </w:rPr>
      </w:pPr>
      <w:r w:rsidRPr="00727592">
        <w:rPr>
          <w:rFonts w:ascii="StagecoachCircular TT" w:hAnsi="StagecoachCircular TT" w:cs="StagecoachCircular TT"/>
          <w:i/>
          <w:sz w:val="20"/>
          <w:szCs w:val="20"/>
        </w:rPr>
        <w:t>6.2.8 Chichester City centre has a constrained existing public highway network. Therefore, any</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proposed dedicated public transport or light transit corridors that could be implemented would</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 xml:space="preserve">be at the expense of existing highway. </w:t>
      </w:r>
      <w:r w:rsidR="001123DB">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This could be managed through a time-based system</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where certain routes are restricted to public transport only during specific times. E.g., peak</w:t>
      </w:r>
      <w:r>
        <w:rPr>
          <w:rFonts w:ascii="StagecoachCircular TT" w:hAnsi="StagecoachCircular TT" w:cs="StagecoachCircular TT"/>
          <w:i/>
          <w:sz w:val="20"/>
          <w:szCs w:val="20"/>
        </w:rPr>
        <w:t xml:space="preserve"> </w:t>
      </w:r>
      <w:r w:rsidRPr="00727592">
        <w:rPr>
          <w:rFonts w:ascii="StagecoachCircular TT" w:hAnsi="StagecoachCircular TT" w:cs="StagecoachCircular TT"/>
          <w:i/>
          <w:sz w:val="20"/>
          <w:szCs w:val="20"/>
        </w:rPr>
        <w:t>hours.”</w:t>
      </w:r>
    </w:p>
    <w:p w14:paraId="539C3B9E" w14:textId="1DEDE860" w:rsidR="00821BA0" w:rsidRDefault="00821BA0" w:rsidP="00727592">
      <w:pPr>
        <w:rPr>
          <w:rFonts w:ascii="StagecoachCircular TT" w:hAnsi="StagecoachCircular TT" w:cs="StagecoachCircular TT"/>
          <w:i/>
          <w:sz w:val="20"/>
          <w:szCs w:val="20"/>
        </w:rPr>
      </w:pPr>
    </w:p>
    <w:p w14:paraId="4AF8785A" w14:textId="27BFA6C8" w:rsidR="00821BA0" w:rsidRPr="00821BA0" w:rsidRDefault="00821BA0" w:rsidP="00727592">
      <w:pPr>
        <w:rPr>
          <w:rFonts w:ascii="StagecoachCircular TT" w:hAnsi="StagecoachCircular TT" w:cs="StagecoachCircular TT"/>
          <w:sz w:val="20"/>
          <w:szCs w:val="20"/>
        </w:rPr>
      </w:pPr>
      <w:r>
        <w:rPr>
          <w:rFonts w:ascii="StagecoachCircular TT" w:hAnsi="StagecoachCircular TT" w:cs="StagecoachCircular TT"/>
          <w:sz w:val="20"/>
          <w:szCs w:val="20"/>
        </w:rPr>
        <w:t>There is some very high</w:t>
      </w:r>
      <w:r w:rsidR="001123DB">
        <w:rPr>
          <w:rFonts w:ascii="StagecoachCircular TT" w:hAnsi="StagecoachCircular TT" w:cs="StagecoachCircular TT"/>
          <w:sz w:val="20"/>
          <w:szCs w:val="20"/>
        </w:rPr>
        <w:t>-</w:t>
      </w:r>
      <w:r>
        <w:rPr>
          <w:rFonts w:ascii="StagecoachCircular TT" w:hAnsi="StagecoachCircular TT" w:cs="StagecoachCircular TT"/>
          <w:sz w:val="20"/>
          <w:szCs w:val="20"/>
        </w:rPr>
        <w:t>level consideration of Park and Ride follow</w:t>
      </w:r>
      <w:r w:rsidR="001123DB">
        <w:rPr>
          <w:rFonts w:ascii="StagecoachCircular TT" w:hAnsi="StagecoachCircular TT" w:cs="StagecoachCircular TT"/>
          <w:sz w:val="20"/>
          <w:szCs w:val="20"/>
        </w:rPr>
        <w:t>ing</w:t>
      </w:r>
      <w:r>
        <w:rPr>
          <w:rFonts w:ascii="StagecoachCircular TT" w:hAnsi="StagecoachCircular TT" w:cs="StagecoachCircular TT"/>
          <w:sz w:val="20"/>
          <w:szCs w:val="20"/>
        </w:rPr>
        <w:t xml:space="preserve"> this section. </w:t>
      </w:r>
      <w:r w:rsidR="001123DB">
        <w:rPr>
          <w:rFonts w:ascii="StagecoachCircular TT" w:hAnsi="StagecoachCircular TT" w:cs="StagecoachCircular TT"/>
          <w:sz w:val="20"/>
          <w:szCs w:val="20"/>
        </w:rPr>
        <w:t xml:space="preserve"> </w:t>
      </w:r>
      <w:r>
        <w:rPr>
          <w:rFonts w:ascii="StagecoachCircular TT" w:hAnsi="StagecoachCircular TT" w:cs="StagecoachCircular TT"/>
          <w:sz w:val="20"/>
          <w:szCs w:val="20"/>
        </w:rPr>
        <w:t>None can be considered a serious practical evaluati</w:t>
      </w:r>
      <w:r w:rsidR="001123DB">
        <w:rPr>
          <w:rFonts w:ascii="StagecoachCircular TT" w:hAnsi="StagecoachCircular TT" w:cs="StagecoachCircular TT"/>
          <w:sz w:val="20"/>
          <w:szCs w:val="20"/>
        </w:rPr>
        <w:t>on</w:t>
      </w:r>
      <w:r>
        <w:rPr>
          <w:rFonts w:ascii="StagecoachCircular TT" w:hAnsi="StagecoachCircular TT" w:cs="StagecoachCircular TT"/>
          <w:sz w:val="20"/>
          <w:szCs w:val="20"/>
        </w:rPr>
        <w:t xml:space="preserve"> </w:t>
      </w:r>
      <w:r w:rsidR="001123DB">
        <w:rPr>
          <w:rFonts w:ascii="StagecoachCircular TT" w:hAnsi="StagecoachCircular TT" w:cs="StagecoachCircular TT"/>
          <w:sz w:val="20"/>
          <w:szCs w:val="20"/>
        </w:rPr>
        <w:t xml:space="preserve">of </w:t>
      </w:r>
      <w:r>
        <w:rPr>
          <w:rFonts w:ascii="StagecoachCircular TT" w:hAnsi="StagecoachCircular TT" w:cs="StagecoachCircular TT"/>
          <w:sz w:val="20"/>
          <w:szCs w:val="20"/>
        </w:rPr>
        <w:t>consolidat</w:t>
      </w:r>
      <w:r w:rsidR="001123DB">
        <w:rPr>
          <w:rFonts w:ascii="StagecoachCircular TT" w:hAnsi="StagecoachCircular TT" w:cs="StagecoachCircular TT"/>
          <w:sz w:val="20"/>
          <w:szCs w:val="20"/>
        </w:rPr>
        <w:t>ing</w:t>
      </w:r>
      <w:r>
        <w:rPr>
          <w:rFonts w:ascii="StagecoachCircular TT" w:hAnsi="StagecoachCircular TT" w:cs="StagecoachCircular TT"/>
          <w:sz w:val="20"/>
          <w:szCs w:val="20"/>
        </w:rPr>
        <w:t xml:space="preserve"> car-borne trips onto bus services, including existing ones, for example </w:t>
      </w:r>
      <w:r w:rsidR="001123DB">
        <w:rPr>
          <w:rFonts w:ascii="StagecoachCircular TT" w:hAnsi="StagecoachCircular TT" w:cs="StagecoachCircular TT"/>
          <w:sz w:val="20"/>
          <w:szCs w:val="20"/>
        </w:rPr>
        <w:t>l</w:t>
      </w:r>
      <w:r>
        <w:rPr>
          <w:rFonts w:ascii="StagecoachCircular TT" w:hAnsi="StagecoachCircular TT" w:cs="StagecoachCircular TT"/>
          <w:sz w:val="20"/>
          <w:szCs w:val="20"/>
        </w:rPr>
        <w:t>ocal mobility hubs</w:t>
      </w:r>
      <w:r w:rsidR="001123DB">
        <w:rPr>
          <w:rFonts w:ascii="StagecoachCircular TT" w:hAnsi="StagecoachCircular TT" w:cs="StagecoachCircular TT"/>
          <w:sz w:val="20"/>
          <w:szCs w:val="20"/>
        </w:rPr>
        <w:t xml:space="preserve">, </w:t>
      </w:r>
      <w:r>
        <w:rPr>
          <w:rFonts w:ascii="StagecoachCircular TT" w:hAnsi="StagecoachCircular TT" w:cs="StagecoachCircular TT"/>
          <w:sz w:val="20"/>
          <w:szCs w:val="20"/>
        </w:rPr>
        <w:t>mo</w:t>
      </w:r>
      <w:r w:rsidR="001123DB">
        <w:rPr>
          <w:rFonts w:ascii="StagecoachCircular TT" w:hAnsi="StagecoachCircular TT" w:cs="StagecoachCircular TT"/>
          <w:sz w:val="20"/>
          <w:szCs w:val="20"/>
        </w:rPr>
        <w:t>re</w:t>
      </w:r>
      <w:r>
        <w:rPr>
          <w:rFonts w:ascii="StagecoachCircular TT" w:hAnsi="StagecoachCircular TT" w:cs="StagecoachCircular TT"/>
          <w:sz w:val="20"/>
          <w:szCs w:val="20"/>
        </w:rPr>
        <w:t xml:space="preserve"> frequent bus corridors, delivery of</w:t>
      </w:r>
      <w:r w:rsidR="001123DB">
        <w:rPr>
          <w:rFonts w:ascii="StagecoachCircular TT" w:hAnsi="StagecoachCircular TT" w:cs="StagecoachCircular TT"/>
          <w:sz w:val="20"/>
          <w:szCs w:val="20"/>
        </w:rPr>
        <w:t xml:space="preserve"> specific</w:t>
      </w:r>
      <w:r>
        <w:rPr>
          <w:rFonts w:ascii="StagecoachCircular TT" w:hAnsi="StagecoachCircular TT" w:cs="StagecoachCircular TT"/>
          <w:sz w:val="20"/>
          <w:szCs w:val="20"/>
        </w:rPr>
        <w:t xml:space="preserve"> bus </w:t>
      </w:r>
      <w:r w:rsidR="001123DB">
        <w:rPr>
          <w:rFonts w:ascii="StagecoachCircular TT" w:hAnsi="StagecoachCircular TT" w:cs="StagecoachCircular TT"/>
          <w:sz w:val="20"/>
          <w:szCs w:val="20"/>
        </w:rPr>
        <w:t>priorities</w:t>
      </w:r>
      <w:r>
        <w:rPr>
          <w:rFonts w:ascii="StagecoachCircular TT" w:hAnsi="StagecoachCircular TT" w:cs="StagecoachCircular TT"/>
          <w:sz w:val="20"/>
          <w:szCs w:val="20"/>
        </w:rPr>
        <w:t>.</w:t>
      </w:r>
    </w:p>
    <w:p w14:paraId="2723A3BA" w14:textId="00DA2635" w:rsidR="00727592" w:rsidRDefault="00727592" w:rsidP="00727592">
      <w:pPr>
        <w:rPr>
          <w:rFonts w:ascii="StagecoachCircular TT" w:hAnsi="StagecoachCircular TT" w:cs="StagecoachCircular TT"/>
          <w:i/>
          <w:sz w:val="20"/>
          <w:szCs w:val="20"/>
        </w:rPr>
      </w:pPr>
    </w:p>
    <w:p w14:paraId="4BF85EB9" w14:textId="65FC21E8" w:rsidR="00727592" w:rsidRPr="00727592" w:rsidRDefault="00727592" w:rsidP="00727592">
      <w:pPr>
        <w:rPr>
          <w:rFonts w:ascii="StagecoachCircular TT" w:hAnsi="StagecoachCircular TT" w:cs="StagecoachCircular TT"/>
          <w:b/>
          <w:sz w:val="20"/>
          <w:szCs w:val="20"/>
        </w:rPr>
      </w:pPr>
      <w:r w:rsidRPr="00727592">
        <w:rPr>
          <w:rFonts w:ascii="StagecoachCircular TT" w:hAnsi="StagecoachCircular TT" w:cs="StagecoachCircular TT"/>
          <w:b/>
          <w:sz w:val="20"/>
          <w:szCs w:val="20"/>
        </w:rPr>
        <w:t>N</w:t>
      </w:r>
      <w:r w:rsidR="00821BA0">
        <w:rPr>
          <w:rFonts w:ascii="StagecoachCircular TT" w:hAnsi="StagecoachCircular TT" w:cs="StagecoachCircular TT"/>
          <w:b/>
          <w:sz w:val="20"/>
          <w:szCs w:val="20"/>
        </w:rPr>
        <w:t>one of the discussion of alternatives to “predicting and providing” for unconstrained traffic growth</w:t>
      </w:r>
      <w:r w:rsidRPr="00727592">
        <w:rPr>
          <w:rFonts w:ascii="StagecoachCircular TT" w:hAnsi="StagecoachCircular TT" w:cs="StagecoachCircular TT"/>
          <w:b/>
          <w:sz w:val="20"/>
          <w:szCs w:val="20"/>
        </w:rPr>
        <w:t xml:space="preserve"> is rooted in a deliverable evidence base, or proper evaluation of options and specific projects.</w:t>
      </w:r>
    </w:p>
    <w:p w14:paraId="0D1C6564" w14:textId="77777777" w:rsidR="00727592" w:rsidRDefault="00727592" w:rsidP="00B23312">
      <w:pPr>
        <w:rPr>
          <w:rFonts w:ascii="StagecoachCircular TT" w:hAnsi="StagecoachCircular TT" w:cs="StagecoachCircular TT"/>
          <w:sz w:val="20"/>
          <w:szCs w:val="20"/>
        </w:rPr>
      </w:pPr>
    </w:p>
    <w:p w14:paraId="39E0173D" w14:textId="09C57BF4" w:rsidR="002B1400" w:rsidRDefault="00727592" w:rsidP="00B23312">
      <w:pPr>
        <w:rPr>
          <w:rFonts w:ascii="StagecoachCircular TT" w:hAnsi="StagecoachCircular TT" w:cs="StagecoachCircular TT"/>
          <w:sz w:val="20"/>
          <w:szCs w:val="20"/>
        </w:rPr>
      </w:pPr>
      <w:r>
        <w:rPr>
          <w:rFonts w:ascii="StagecoachCircular TT" w:hAnsi="StagecoachCircular TT" w:cs="StagecoachCircular TT"/>
          <w:sz w:val="20"/>
          <w:szCs w:val="20"/>
        </w:rPr>
        <w:t xml:space="preserve">To take just </w:t>
      </w:r>
      <w:r w:rsidR="00F55299">
        <w:rPr>
          <w:rFonts w:ascii="StagecoachCircular TT" w:hAnsi="StagecoachCircular TT" w:cs="StagecoachCircular TT"/>
          <w:sz w:val="20"/>
          <w:szCs w:val="20"/>
        </w:rPr>
        <w:t>one aspect</w:t>
      </w:r>
      <w:r>
        <w:rPr>
          <w:rFonts w:ascii="StagecoachCircular TT" w:hAnsi="StagecoachCircular TT" w:cs="StagecoachCircular TT"/>
          <w:sz w:val="20"/>
          <w:szCs w:val="20"/>
        </w:rPr>
        <w:t xml:space="preserve"> of the few specifics that can be picked out, a workplace parking levy is hypothesised. This would apply only to “offices”, in Chichester city centre</w:t>
      </w:r>
      <w:r w:rsidR="007F0BE2">
        <w:rPr>
          <w:rFonts w:ascii="StagecoachCircular TT" w:hAnsi="StagecoachCircular TT" w:cs="StagecoachCircular TT"/>
          <w:sz w:val="20"/>
          <w:szCs w:val="20"/>
        </w:rPr>
        <w:t xml:space="preserve"> (para 6.2.3)</w:t>
      </w:r>
      <w:r w:rsidR="00F55299">
        <w:rPr>
          <w:rFonts w:ascii="StagecoachCircular TT" w:hAnsi="StagecoachCircular TT" w:cs="StagecoachCircular TT"/>
          <w:sz w:val="20"/>
          <w:szCs w:val="20"/>
        </w:rPr>
        <w:t>, without c</w:t>
      </w:r>
      <w:r>
        <w:rPr>
          <w:rFonts w:ascii="StagecoachCircular TT" w:hAnsi="StagecoachCircular TT" w:cs="StagecoachCircular TT"/>
          <w:sz w:val="20"/>
          <w:szCs w:val="20"/>
        </w:rPr>
        <w:t xml:space="preserve">onsideration given as to how this could be practically achieved or even that a meaningful amount of office based employment would qualify. </w:t>
      </w:r>
      <w:r w:rsidR="00F55299">
        <w:rPr>
          <w:rFonts w:ascii="StagecoachCircular TT" w:hAnsi="StagecoachCircular TT" w:cs="StagecoachCircular TT"/>
          <w:sz w:val="20"/>
          <w:szCs w:val="20"/>
        </w:rPr>
        <w:t xml:space="preserve"> </w:t>
      </w:r>
      <w:r>
        <w:rPr>
          <w:rFonts w:ascii="StagecoachCircular TT" w:hAnsi="StagecoachCircular TT" w:cs="StagecoachCircular TT"/>
          <w:sz w:val="20"/>
          <w:szCs w:val="20"/>
        </w:rPr>
        <w:t xml:space="preserve">Much less is any </w:t>
      </w:r>
      <w:r w:rsidR="007F0BE2">
        <w:rPr>
          <w:rFonts w:ascii="StagecoachCircular TT" w:hAnsi="StagecoachCircular TT" w:cs="StagecoachCircular TT"/>
          <w:sz w:val="20"/>
          <w:szCs w:val="20"/>
        </w:rPr>
        <w:t>consideration</w:t>
      </w:r>
      <w:r>
        <w:rPr>
          <w:rFonts w:ascii="StagecoachCircular TT" w:hAnsi="StagecoachCircular TT" w:cs="StagecoachCircular TT"/>
          <w:sz w:val="20"/>
          <w:szCs w:val="20"/>
        </w:rPr>
        <w:t xml:space="preserve"> given to how far focusing a strategy only on office</w:t>
      </w:r>
      <w:r w:rsidR="00F55299">
        <w:rPr>
          <w:rFonts w:ascii="StagecoachCircular TT" w:hAnsi="StagecoachCircular TT" w:cs="StagecoachCircular TT"/>
          <w:sz w:val="20"/>
          <w:szCs w:val="20"/>
        </w:rPr>
        <w:t>-</w:t>
      </w:r>
      <w:r>
        <w:rPr>
          <w:rFonts w:ascii="StagecoachCircular TT" w:hAnsi="StagecoachCircular TT" w:cs="StagecoachCircular TT"/>
          <w:sz w:val="20"/>
          <w:szCs w:val="20"/>
        </w:rPr>
        <w:t xml:space="preserve">based workers </w:t>
      </w:r>
      <w:r w:rsidR="007F0BE2">
        <w:rPr>
          <w:rFonts w:ascii="StagecoachCircular TT" w:hAnsi="StagecoachCircular TT" w:cs="StagecoachCircular TT"/>
          <w:sz w:val="20"/>
          <w:szCs w:val="20"/>
        </w:rPr>
        <w:t xml:space="preserve">would actually deliver a </w:t>
      </w:r>
      <w:r w:rsidR="007F0BE2">
        <w:rPr>
          <w:rFonts w:ascii="StagecoachCircular TT" w:hAnsi="StagecoachCircular TT" w:cs="StagecoachCircular TT"/>
          <w:sz w:val="20"/>
          <w:szCs w:val="20"/>
        </w:rPr>
        <w:lastRenderedPageBreak/>
        <w:t>particularly significant effect</w:t>
      </w:r>
      <w:r w:rsidR="00F55299">
        <w:rPr>
          <w:rFonts w:ascii="StagecoachCircular TT" w:hAnsi="StagecoachCircular TT" w:cs="StagecoachCircular TT"/>
          <w:sz w:val="20"/>
          <w:szCs w:val="20"/>
        </w:rPr>
        <w:t>,</w:t>
      </w:r>
      <w:r w:rsidR="007F0BE2">
        <w:rPr>
          <w:rFonts w:ascii="StagecoachCircular TT" w:hAnsi="StagecoachCircular TT" w:cs="StagecoachCircular TT"/>
          <w:sz w:val="20"/>
          <w:szCs w:val="20"/>
        </w:rPr>
        <w:t xml:space="preserve"> apart from to create a strong incentive to relocate offices out of the city centre to places </w:t>
      </w:r>
      <w:r w:rsidR="00F55299">
        <w:rPr>
          <w:rFonts w:ascii="StagecoachCircular TT" w:hAnsi="StagecoachCircular TT" w:cs="StagecoachCircular TT"/>
          <w:sz w:val="20"/>
          <w:szCs w:val="20"/>
        </w:rPr>
        <w:t>out of</w:t>
      </w:r>
      <w:r w:rsidR="007F0BE2">
        <w:rPr>
          <w:rFonts w:ascii="StagecoachCircular TT" w:hAnsi="StagecoachCircular TT" w:cs="StagecoachCircular TT"/>
          <w:sz w:val="20"/>
          <w:szCs w:val="20"/>
        </w:rPr>
        <w:t xml:space="preserve"> reach by public transport.</w:t>
      </w:r>
    </w:p>
    <w:p w14:paraId="319F1AD0" w14:textId="77777777" w:rsidR="00727592" w:rsidRDefault="00727592" w:rsidP="00B23312">
      <w:pPr>
        <w:rPr>
          <w:rFonts w:ascii="StagecoachCircular TT" w:hAnsi="StagecoachCircular TT" w:cs="StagecoachCircular TT"/>
          <w:sz w:val="20"/>
          <w:szCs w:val="20"/>
        </w:rPr>
      </w:pPr>
    </w:p>
    <w:p w14:paraId="2A0242AA" w14:textId="26393888" w:rsidR="002B1400" w:rsidRDefault="007F0BE2" w:rsidP="00B23312">
      <w:pPr>
        <w:rPr>
          <w:rFonts w:ascii="StagecoachCircular TT" w:hAnsi="StagecoachCircular TT" w:cs="StagecoachCircular TT"/>
          <w:sz w:val="20"/>
          <w:szCs w:val="20"/>
        </w:rPr>
      </w:pPr>
      <w:r>
        <w:rPr>
          <w:rFonts w:ascii="StagecoachCircular TT" w:hAnsi="StagecoachCircular TT" w:cs="StagecoachCircular TT"/>
          <w:sz w:val="20"/>
          <w:szCs w:val="20"/>
        </w:rPr>
        <w:t>Looking at the Chichester Transport Study 2023 and the draft plan together</w:t>
      </w:r>
      <w:r w:rsidR="002B1400">
        <w:rPr>
          <w:rFonts w:ascii="StagecoachCircular TT" w:hAnsi="StagecoachCircular TT" w:cs="StagecoachCircular TT"/>
          <w:sz w:val="20"/>
          <w:szCs w:val="20"/>
        </w:rPr>
        <w:t xml:space="preserve">, there is insufficient </w:t>
      </w:r>
      <w:r w:rsidR="00B23312" w:rsidRPr="00081EC7">
        <w:rPr>
          <w:rFonts w:ascii="StagecoachCircular TT" w:hAnsi="StagecoachCircular TT" w:cs="StagecoachCircular TT"/>
          <w:sz w:val="20"/>
          <w:szCs w:val="20"/>
        </w:rPr>
        <w:t>evidence</w:t>
      </w:r>
      <w:r w:rsidR="002B1400">
        <w:rPr>
          <w:rFonts w:ascii="StagecoachCircular TT" w:hAnsi="StagecoachCircular TT" w:cs="StagecoachCircular TT"/>
          <w:sz w:val="20"/>
          <w:szCs w:val="20"/>
        </w:rPr>
        <w:t xml:space="preserve"> that the traffic capacity increase </w:t>
      </w:r>
      <w:r w:rsidR="00F55299">
        <w:rPr>
          <w:rFonts w:ascii="StagecoachCircular TT" w:hAnsi="StagecoachCircular TT" w:cs="StagecoachCircular TT"/>
          <w:sz w:val="20"/>
          <w:szCs w:val="20"/>
        </w:rPr>
        <w:t>p</w:t>
      </w:r>
      <w:r w:rsidR="002B1400">
        <w:rPr>
          <w:rFonts w:ascii="StagecoachCircular TT" w:hAnsi="StagecoachCircular TT" w:cs="StagecoachCircular TT"/>
          <w:sz w:val="20"/>
          <w:szCs w:val="20"/>
        </w:rPr>
        <w:t xml:space="preserve">roposed in the 2023 Transport Study </w:t>
      </w:r>
      <w:r w:rsidR="00F55299">
        <w:rPr>
          <w:rFonts w:ascii="StagecoachCircular TT" w:hAnsi="StagecoachCircular TT" w:cs="StagecoachCircular TT"/>
          <w:sz w:val="20"/>
          <w:szCs w:val="20"/>
        </w:rPr>
        <w:t>is</w:t>
      </w:r>
      <w:r w:rsidR="002B1400">
        <w:rPr>
          <w:rFonts w:ascii="StagecoachCircular TT" w:hAnsi="StagecoachCircular TT" w:cs="StagecoachCircular TT"/>
          <w:sz w:val="20"/>
          <w:szCs w:val="20"/>
        </w:rPr>
        <w:t xml:space="preserve"> any more affordable or technically deliverable</w:t>
      </w:r>
      <w:r w:rsidR="00452858">
        <w:rPr>
          <w:rFonts w:ascii="StagecoachCircular TT" w:hAnsi="StagecoachCircular TT" w:cs="StagecoachCircular TT"/>
          <w:sz w:val="20"/>
          <w:szCs w:val="20"/>
        </w:rPr>
        <w:t>, or likely to be sufficiently effective,</w:t>
      </w:r>
      <w:r w:rsidR="002B1400">
        <w:rPr>
          <w:rFonts w:ascii="StagecoachCircular TT" w:hAnsi="StagecoachCircular TT" w:cs="StagecoachCircular TT"/>
          <w:sz w:val="20"/>
          <w:szCs w:val="20"/>
        </w:rPr>
        <w:t xml:space="preserve"> than those </w:t>
      </w:r>
      <w:r>
        <w:rPr>
          <w:rFonts w:ascii="StagecoachCircular TT" w:hAnsi="StagecoachCircular TT" w:cs="StagecoachCircular TT"/>
          <w:sz w:val="20"/>
          <w:szCs w:val="20"/>
        </w:rPr>
        <w:t>in the past strategy</w:t>
      </w:r>
      <w:r w:rsidR="002B1400">
        <w:rPr>
          <w:rFonts w:ascii="StagecoachCircular TT" w:hAnsi="StagecoachCircular TT" w:cs="StagecoachCircular TT"/>
          <w:sz w:val="20"/>
          <w:szCs w:val="20"/>
        </w:rPr>
        <w:t xml:space="preserve">. </w:t>
      </w:r>
      <w:r w:rsidR="008A5147" w:rsidRPr="00081EC7">
        <w:rPr>
          <w:rFonts w:ascii="StagecoachCircular TT" w:hAnsi="StagecoachCircular TT" w:cs="StagecoachCircular TT"/>
          <w:sz w:val="20"/>
          <w:szCs w:val="20"/>
        </w:rPr>
        <w:t>T</w:t>
      </w:r>
      <w:r w:rsidR="00B23312" w:rsidRPr="00081EC7">
        <w:rPr>
          <w:rFonts w:ascii="StagecoachCircular TT" w:hAnsi="StagecoachCircular TT" w:cs="StagecoachCircular TT"/>
          <w:sz w:val="20"/>
          <w:szCs w:val="20"/>
        </w:rPr>
        <w:t>he evidence</w:t>
      </w:r>
      <w:r w:rsidR="000C5CA3">
        <w:rPr>
          <w:rFonts w:ascii="StagecoachCircular TT" w:hAnsi="StagecoachCircular TT" w:cs="StagecoachCircular TT"/>
          <w:sz w:val="20"/>
          <w:szCs w:val="20"/>
        </w:rPr>
        <w:t xml:space="preserve"> more</w:t>
      </w:r>
      <w:r w:rsidR="00B23312" w:rsidRPr="00081EC7">
        <w:rPr>
          <w:rFonts w:ascii="StagecoachCircular TT" w:hAnsi="StagecoachCircular TT" w:cs="StagecoachCircular TT"/>
          <w:sz w:val="20"/>
          <w:szCs w:val="20"/>
        </w:rPr>
        <w:t xml:space="preserve"> strongly points to the fact that no highways improvements are identifiable or economically deliverable to meet even short term increases in demand for car-borne mobility on most of the network around Chichester.</w:t>
      </w:r>
      <w:r w:rsidR="002B1400" w:rsidRPr="002B1400">
        <w:rPr>
          <w:rFonts w:ascii="StagecoachCircular TT" w:hAnsi="StagecoachCircular TT" w:cs="StagecoachCircular TT"/>
          <w:sz w:val="20"/>
          <w:szCs w:val="20"/>
        </w:rPr>
        <w:t xml:space="preserve"> </w:t>
      </w:r>
    </w:p>
    <w:p w14:paraId="4840A357" w14:textId="77777777" w:rsidR="002B1400" w:rsidRDefault="002B1400" w:rsidP="00B23312">
      <w:pPr>
        <w:rPr>
          <w:rFonts w:ascii="StagecoachCircular TT" w:hAnsi="StagecoachCircular TT" w:cs="StagecoachCircular TT"/>
          <w:sz w:val="20"/>
          <w:szCs w:val="20"/>
        </w:rPr>
      </w:pPr>
    </w:p>
    <w:p w14:paraId="19BA9800" w14:textId="66D1FEEF" w:rsidR="00B23312" w:rsidRPr="00081EC7" w:rsidRDefault="002B1400" w:rsidP="00B23312">
      <w:pPr>
        <w:rPr>
          <w:rFonts w:ascii="StagecoachCircular TT" w:hAnsi="StagecoachCircular TT" w:cs="StagecoachCircular TT"/>
          <w:sz w:val="20"/>
          <w:szCs w:val="20"/>
        </w:rPr>
      </w:pPr>
      <w:r>
        <w:rPr>
          <w:rFonts w:ascii="StagecoachCircular TT" w:hAnsi="StagecoachCircular TT" w:cs="StagecoachCircular TT"/>
          <w:sz w:val="20"/>
          <w:szCs w:val="20"/>
        </w:rPr>
        <w:t>There are no</w:t>
      </w:r>
      <w:r w:rsidRPr="00081EC7">
        <w:rPr>
          <w:rFonts w:ascii="StagecoachCircular TT" w:hAnsi="StagecoachCircular TT" w:cs="StagecoachCircular TT"/>
          <w:sz w:val="20"/>
          <w:szCs w:val="20"/>
        </w:rPr>
        <w:t xml:space="preserve"> published strategies or schemes </w:t>
      </w:r>
      <w:r>
        <w:rPr>
          <w:rFonts w:ascii="StagecoachCircular TT" w:hAnsi="StagecoachCircular TT" w:cs="StagecoachCircular TT"/>
          <w:sz w:val="20"/>
          <w:szCs w:val="20"/>
        </w:rPr>
        <w:t xml:space="preserve">clearly </w:t>
      </w:r>
      <w:r w:rsidRPr="00081EC7">
        <w:rPr>
          <w:rFonts w:ascii="StagecoachCircular TT" w:hAnsi="StagecoachCircular TT" w:cs="StagecoachCircular TT"/>
          <w:sz w:val="20"/>
          <w:szCs w:val="20"/>
        </w:rPr>
        <w:t>sup</w:t>
      </w:r>
      <w:r>
        <w:rPr>
          <w:rFonts w:ascii="StagecoachCircular TT" w:hAnsi="StagecoachCircular TT" w:cs="StagecoachCircular TT"/>
          <w:sz w:val="20"/>
          <w:szCs w:val="20"/>
        </w:rPr>
        <w:t>porting the contention that the</w:t>
      </w:r>
      <w:r w:rsidRPr="00081EC7">
        <w:rPr>
          <w:rFonts w:ascii="StagecoachCircular TT" w:hAnsi="StagecoachCircular TT" w:cs="StagecoachCircular TT"/>
          <w:sz w:val="20"/>
          <w:szCs w:val="20"/>
        </w:rPr>
        <w:t xml:space="preserve"> </w:t>
      </w:r>
      <w:r w:rsidR="00F55299">
        <w:rPr>
          <w:rFonts w:ascii="StagecoachCircular TT" w:hAnsi="StagecoachCircular TT" w:cs="StagecoachCircular TT"/>
          <w:sz w:val="20"/>
          <w:szCs w:val="20"/>
        </w:rPr>
        <w:t>o</w:t>
      </w:r>
      <w:r w:rsidRPr="00081EC7">
        <w:rPr>
          <w:rFonts w:ascii="StagecoachCircular TT" w:hAnsi="StagecoachCircular TT" w:cs="StagecoachCircular TT"/>
          <w:sz w:val="20"/>
          <w:szCs w:val="20"/>
        </w:rPr>
        <w:t xml:space="preserve">bjective </w:t>
      </w:r>
      <w:r>
        <w:rPr>
          <w:rFonts w:ascii="StagecoachCircular TT" w:hAnsi="StagecoachCircular TT" w:cs="StagecoachCircular TT"/>
          <w:sz w:val="20"/>
          <w:szCs w:val="20"/>
        </w:rPr>
        <w:t xml:space="preserve">of improving sustainable modes </w:t>
      </w:r>
      <w:r w:rsidRPr="00081EC7">
        <w:rPr>
          <w:rFonts w:ascii="StagecoachCircular TT" w:hAnsi="StagecoachCircular TT" w:cs="StagecoachCircular TT"/>
          <w:sz w:val="20"/>
          <w:szCs w:val="20"/>
        </w:rPr>
        <w:t>is technically achievable or deliverable</w:t>
      </w:r>
      <w:r>
        <w:rPr>
          <w:rFonts w:ascii="StagecoachCircular TT" w:hAnsi="StagecoachCircular TT" w:cs="StagecoachCircular TT"/>
          <w:sz w:val="20"/>
          <w:szCs w:val="20"/>
        </w:rPr>
        <w:t xml:space="preserve"> either.  </w:t>
      </w:r>
      <w:r w:rsidR="00F55299">
        <w:rPr>
          <w:rFonts w:ascii="StagecoachCircular TT" w:hAnsi="StagecoachCircular TT" w:cs="StagecoachCircular TT"/>
          <w:sz w:val="20"/>
          <w:szCs w:val="20"/>
        </w:rPr>
        <w:t>T</w:t>
      </w:r>
      <w:r>
        <w:rPr>
          <w:rFonts w:ascii="StagecoachCircular TT" w:hAnsi="StagecoachCircular TT" w:cs="StagecoachCircular TT"/>
          <w:sz w:val="20"/>
          <w:szCs w:val="20"/>
        </w:rPr>
        <w:t xml:space="preserve">he plan makes generalised assertions that such strategies will be devised and implemented only after serious problems emerge from a shortfall in the car-borne transport strategy. </w:t>
      </w:r>
    </w:p>
    <w:p w14:paraId="147136B5" w14:textId="77777777" w:rsidR="00475CA6" w:rsidRPr="00081EC7" w:rsidRDefault="00475CA6" w:rsidP="00B23312">
      <w:pPr>
        <w:rPr>
          <w:rFonts w:ascii="StagecoachCircular TT" w:hAnsi="StagecoachCircular TT" w:cs="StagecoachCircular TT"/>
          <w:sz w:val="20"/>
          <w:szCs w:val="20"/>
        </w:rPr>
      </w:pPr>
    </w:p>
    <w:p w14:paraId="2665FD89" w14:textId="477F2CFE"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reference to </w:t>
      </w:r>
      <w:r w:rsidRPr="00081EC7">
        <w:rPr>
          <w:rFonts w:ascii="StagecoachCircular TT" w:hAnsi="StagecoachCircular TT" w:cs="StagecoachCircular TT"/>
          <w:i/>
          <w:sz w:val="20"/>
          <w:szCs w:val="20"/>
        </w:rPr>
        <w:t xml:space="preserve">“monitor and manage” </w:t>
      </w:r>
      <w:r w:rsidRPr="00081EC7">
        <w:rPr>
          <w:rFonts w:ascii="StagecoachCircular TT" w:hAnsi="StagecoachCircular TT" w:cs="StagecoachCircular TT"/>
          <w:sz w:val="20"/>
          <w:szCs w:val="20"/>
        </w:rPr>
        <w:t>is undefined</w:t>
      </w:r>
      <w:r w:rsidR="00F55299">
        <w:rPr>
          <w:rFonts w:ascii="StagecoachCircular TT" w:hAnsi="StagecoachCircular TT" w:cs="StagecoachCircular TT"/>
          <w:sz w:val="20"/>
          <w:szCs w:val="20"/>
        </w:rPr>
        <w:t xml:space="preserve"> and </w:t>
      </w:r>
      <w:r w:rsidRPr="00081EC7">
        <w:rPr>
          <w:rFonts w:ascii="StagecoachCircular TT" w:hAnsi="StagecoachCircular TT" w:cs="StagecoachCircular TT"/>
          <w:sz w:val="20"/>
          <w:szCs w:val="20"/>
        </w:rPr>
        <w:t xml:space="preserve">unsubstantiated. </w:t>
      </w:r>
      <w:r w:rsidR="00F55299">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There are no outcomes stated, no mechanisms specified and no timescales </w:t>
      </w:r>
      <w:r w:rsidR="00F55299">
        <w:rPr>
          <w:rFonts w:ascii="StagecoachCircular TT" w:hAnsi="StagecoachCircular TT" w:cs="StagecoachCircular TT"/>
          <w:sz w:val="20"/>
          <w:szCs w:val="20"/>
        </w:rPr>
        <w:t>for</w:t>
      </w:r>
      <w:r w:rsidRPr="00081EC7">
        <w:rPr>
          <w:rFonts w:ascii="StagecoachCircular TT" w:hAnsi="StagecoachCircular TT" w:cs="StagecoachCircular TT"/>
          <w:sz w:val="20"/>
          <w:szCs w:val="20"/>
        </w:rPr>
        <w:t xml:space="preserve"> action.</w:t>
      </w:r>
    </w:p>
    <w:p w14:paraId="4F38E3BE" w14:textId="77777777" w:rsidR="00475CA6" w:rsidRPr="00081EC7" w:rsidRDefault="00475CA6" w:rsidP="00B23312">
      <w:pPr>
        <w:rPr>
          <w:rFonts w:ascii="StagecoachCircular TT" w:hAnsi="StagecoachCircular TT" w:cs="StagecoachCircular TT"/>
          <w:sz w:val="20"/>
          <w:szCs w:val="20"/>
        </w:rPr>
      </w:pPr>
    </w:p>
    <w:p w14:paraId="31BC39D3" w14:textId="3A87307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Our experience today </w:t>
      </w:r>
      <w:r w:rsidR="00F55299">
        <w:rPr>
          <w:rFonts w:ascii="StagecoachCircular TT" w:hAnsi="StagecoachCircular TT" w:cs="StagecoachCircular TT"/>
          <w:sz w:val="20"/>
          <w:szCs w:val="20"/>
        </w:rPr>
        <w:t>is</w:t>
      </w:r>
      <w:r w:rsidRPr="00081EC7">
        <w:rPr>
          <w:rFonts w:ascii="StagecoachCircular TT" w:hAnsi="StagecoachCircular TT" w:cs="StagecoachCircular TT"/>
          <w:sz w:val="20"/>
          <w:szCs w:val="20"/>
        </w:rPr>
        <w:t xml:space="preserve"> that network conditions have reached unacceptable and prejudicial levels of severe unpredictable delay.</w:t>
      </w:r>
      <w:r w:rsidR="00F55299">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The saturation of the network is </w:t>
      </w:r>
      <w:r w:rsidR="00F55299">
        <w:rPr>
          <w:rFonts w:ascii="StagecoachCircular TT" w:hAnsi="StagecoachCircular TT" w:cs="StagecoachCircular TT"/>
          <w:sz w:val="20"/>
          <w:szCs w:val="20"/>
        </w:rPr>
        <w:t xml:space="preserve">already </w:t>
      </w:r>
      <w:r w:rsidRPr="00081EC7">
        <w:rPr>
          <w:rFonts w:ascii="StagecoachCircular TT" w:hAnsi="StagecoachCircular TT" w:cs="StagecoachCircular TT"/>
          <w:sz w:val="20"/>
          <w:szCs w:val="20"/>
        </w:rPr>
        <w:t>evident well outside the traditional peaks on key sections of highway and at key junctions.</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External shocks such as the effects of severe weather are becoming more common</w:t>
      </w:r>
      <w:r w:rsidR="008A5147"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lead</w:t>
      </w:r>
      <w:r w:rsidR="008A5147" w:rsidRPr="00081EC7">
        <w:rPr>
          <w:rFonts w:ascii="StagecoachCircular TT" w:hAnsi="StagecoachCircular TT" w:cs="StagecoachCircular TT"/>
          <w:sz w:val="20"/>
          <w:szCs w:val="20"/>
        </w:rPr>
        <w:t>ing</w:t>
      </w:r>
      <w:r w:rsidRPr="00081EC7">
        <w:rPr>
          <w:rFonts w:ascii="StagecoachCircular TT" w:hAnsi="StagecoachCircular TT" w:cs="StagecoachCircular TT"/>
          <w:sz w:val="20"/>
          <w:szCs w:val="20"/>
        </w:rPr>
        <w:t xml:space="preserve"> to delays so extreme as to justify the description of “gridlock”.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plan</w:t>
      </w:r>
      <w:r w:rsidR="003C0C4C">
        <w:rPr>
          <w:rFonts w:ascii="StagecoachCircular TT" w:hAnsi="StagecoachCircular TT" w:cs="StagecoachCircular TT"/>
          <w:sz w:val="20"/>
          <w:szCs w:val="20"/>
        </w:rPr>
        <w:t xml:space="preserve"> does not</w:t>
      </w:r>
      <w:r w:rsidRPr="00081EC7">
        <w:rPr>
          <w:rFonts w:ascii="StagecoachCircular TT" w:hAnsi="StagecoachCircular TT" w:cs="StagecoachCircular TT"/>
          <w:sz w:val="20"/>
          <w:szCs w:val="20"/>
        </w:rPr>
        <w:t xml:space="preserve"> identify a strategy t</w:t>
      </w:r>
      <w:r w:rsidR="003C0C4C">
        <w:rPr>
          <w:rFonts w:ascii="StagecoachCircular TT" w:hAnsi="StagecoachCircular TT" w:cs="StagecoachCircular TT"/>
          <w:sz w:val="20"/>
          <w:szCs w:val="20"/>
        </w:rPr>
        <w:t>o</w:t>
      </w:r>
      <w:r w:rsidRPr="00081EC7">
        <w:rPr>
          <w:rFonts w:ascii="StagecoachCircular TT" w:hAnsi="StagecoachCircular TT" w:cs="StagecoachCircular TT"/>
          <w:sz w:val="20"/>
          <w:szCs w:val="20"/>
        </w:rPr>
        <w:t xml:space="preserve"> effectively address this, in particular by consolidating passenger car trips onto more efficient public transport vehicles.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is unacceptable</w:t>
      </w:r>
      <w:r w:rsidR="00452858">
        <w:rPr>
          <w:rFonts w:ascii="StagecoachCircular TT" w:hAnsi="StagecoachCircular TT" w:cs="StagecoachCircular TT"/>
          <w:sz w:val="20"/>
          <w:szCs w:val="20"/>
        </w:rPr>
        <w:t xml:space="preserve"> to Stagecoach</w:t>
      </w:r>
      <w:r w:rsidRPr="00081EC7">
        <w:rPr>
          <w:rFonts w:ascii="StagecoachCircular TT" w:hAnsi="StagecoachCircular TT" w:cs="StagecoachCircular TT"/>
          <w:sz w:val="20"/>
          <w:szCs w:val="20"/>
        </w:rPr>
        <w:t>.</w:t>
      </w:r>
    </w:p>
    <w:p w14:paraId="1D033151" w14:textId="77777777" w:rsidR="00B23312" w:rsidRPr="00081EC7" w:rsidRDefault="00B23312" w:rsidP="00B23312">
      <w:pPr>
        <w:rPr>
          <w:rFonts w:ascii="StagecoachCircular TT" w:hAnsi="StagecoachCircular TT" w:cs="StagecoachCircular TT"/>
          <w:sz w:val="20"/>
          <w:szCs w:val="20"/>
        </w:rPr>
      </w:pPr>
    </w:p>
    <w:p w14:paraId="1E87A5DA"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b/>
          <w:i/>
          <w:sz w:val="20"/>
          <w:szCs w:val="20"/>
        </w:rPr>
        <w:t>Local Plan Vision</w:t>
      </w:r>
    </w:p>
    <w:p w14:paraId="54F2633A"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71D58966"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28050C63" w14:textId="7018986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7A9B617C" w14:textId="77777777" w:rsidR="008A5147" w:rsidRPr="00081EC7" w:rsidRDefault="008A5147" w:rsidP="00B23312">
      <w:pPr>
        <w:rPr>
          <w:rFonts w:ascii="StagecoachCircular TT" w:hAnsi="StagecoachCircular TT" w:cs="StagecoachCircular TT"/>
          <w:sz w:val="20"/>
          <w:szCs w:val="20"/>
        </w:rPr>
      </w:pPr>
    </w:p>
    <w:p w14:paraId="25B6E12C" w14:textId="4FAF2E1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supports the broad approach in Plan Vision and in particular that by 2039, the Plan will support and enable greater use of sustainable modes.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However, there is no link made between reducing the use of private cars, and the need for a step change in the use of sustainable modes.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Without a published transport evidence base it is impossible to establish a suitable sustainable transport strategy to support both carbon reduction and alleviation of the problems arising from acute congestion.</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Even on a very crude basis, to achieve a meaning mode shift on key approaches to the A27 Chichester Bypass will require more than 20% of existing peak car-borne journeys to transfer to other modes.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 10 percentage point transfer to bus (about half this shift) would imply more than doubling peak hour bus passenger boardings.</w:t>
      </w:r>
    </w:p>
    <w:p w14:paraId="2A17068C" w14:textId="77777777" w:rsidR="00475CA6" w:rsidRPr="00081EC7" w:rsidRDefault="00475CA6" w:rsidP="00B23312">
      <w:pPr>
        <w:rPr>
          <w:rFonts w:ascii="StagecoachCircular TT" w:hAnsi="StagecoachCircular TT" w:cs="StagecoachCircular TT"/>
          <w:sz w:val="20"/>
          <w:szCs w:val="20"/>
        </w:rPr>
      </w:pPr>
    </w:p>
    <w:p w14:paraId="4F5518C3" w14:textId="52739CF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Vision is nothing more than an aspiration, that needs to more definitively aim at key outcomes, for the plan to be effective.</w:t>
      </w:r>
      <w:r w:rsidR="00475CA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Vision should thus be altered to read:</w:t>
      </w:r>
    </w:p>
    <w:p w14:paraId="0EA3C630"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“Get about easily, safely and conveniently </w:t>
      </w:r>
      <w:r w:rsidRPr="00081EC7">
        <w:rPr>
          <w:rFonts w:ascii="StagecoachCircular TT" w:hAnsi="StagecoachCircular TT" w:cs="StagecoachCircular TT"/>
          <w:i/>
          <w:strike/>
          <w:sz w:val="20"/>
          <w:szCs w:val="20"/>
        </w:rPr>
        <w:t>with less reliance on private cars</w:t>
      </w:r>
      <w:r w:rsidRPr="00081EC7">
        <w:rPr>
          <w:rFonts w:ascii="StagecoachCircular TT" w:hAnsi="StagecoachCircular TT" w:cs="StagecoachCircular TT"/>
          <w:i/>
          <w:sz w:val="20"/>
          <w:szCs w:val="20"/>
        </w:rPr>
        <w:t xml:space="preserve"> –making </w:t>
      </w:r>
      <w:r w:rsidRPr="00081EC7">
        <w:rPr>
          <w:rFonts w:ascii="StagecoachCircular TT" w:hAnsi="StagecoachCircular TT" w:cs="StagecoachCircular TT"/>
          <w:b/>
          <w:i/>
          <w:sz w:val="20"/>
          <w:szCs w:val="20"/>
        </w:rPr>
        <w:t xml:space="preserve">the greatest possible </w:t>
      </w:r>
      <w:r w:rsidRPr="00081EC7">
        <w:rPr>
          <w:rFonts w:ascii="StagecoachCircular TT" w:hAnsi="StagecoachCircular TT" w:cs="StagecoachCircular TT"/>
          <w:i/>
          <w:sz w:val="20"/>
          <w:szCs w:val="20"/>
        </w:rPr>
        <w:t xml:space="preserve">use of the rail and </w:t>
      </w:r>
      <w:r w:rsidRPr="00081EC7">
        <w:rPr>
          <w:rFonts w:ascii="StagecoachCircular TT" w:hAnsi="StagecoachCircular TT" w:cs="StagecoachCircular TT"/>
          <w:b/>
          <w:i/>
          <w:sz w:val="20"/>
          <w:szCs w:val="20"/>
        </w:rPr>
        <w:t xml:space="preserve">enhanced </w:t>
      </w:r>
      <w:r w:rsidRPr="00081EC7">
        <w:rPr>
          <w:rFonts w:ascii="StagecoachCircular TT" w:hAnsi="StagecoachCircular TT" w:cs="StagecoachCircular TT"/>
          <w:i/>
          <w:sz w:val="20"/>
          <w:szCs w:val="20"/>
        </w:rPr>
        <w:t xml:space="preserve">bus network, and with more opportunities for active travel including walking and cycling; </w:t>
      </w:r>
      <w:r w:rsidRPr="00081EC7">
        <w:rPr>
          <w:rFonts w:ascii="StagecoachCircular TT" w:hAnsi="StagecoachCircular TT" w:cs="StagecoachCircular TT"/>
          <w:b/>
          <w:i/>
          <w:sz w:val="20"/>
          <w:szCs w:val="20"/>
        </w:rPr>
        <w:t>to materially reduce dependence on private car use.”</w:t>
      </w:r>
    </w:p>
    <w:p w14:paraId="3BF6CEA5" w14:textId="77777777" w:rsidR="00B23312" w:rsidRPr="00081EC7" w:rsidRDefault="00B23312" w:rsidP="00B23312">
      <w:pPr>
        <w:rPr>
          <w:rFonts w:ascii="StagecoachCircular TT" w:hAnsi="StagecoachCircular TT" w:cs="StagecoachCircular TT"/>
          <w:sz w:val="20"/>
          <w:szCs w:val="20"/>
        </w:rPr>
      </w:pPr>
    </w:p>
    <w:p w14:paraId="0662540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Underpinning the Plan’s spatial strategy, the Vision section goes into more specific detail about key localities in the Plan area.</w:t>
      </w:r>
    </w:p>
    <w:p w14:paraId="053F54D6" w14:textId="77777777" w:rsidR="00B23312" w:rsidRPr="00081EC7" w:rsidRDefault="00B23312" w:rsidP="00B23312">
      <w:pPr>
        <w:rPr>
          <w:rFonts w:ascii="StagecoachCircular TT" w:hAnsi="StagecoachCircular TT" w:cs="StagecoachCircular TT"/>
          <w:sz w:val="20"/>
          <w:szCs w:val="20"/>
        </w:rPr>
      </w:pPr>
    </w:p>
    <w:p w14:paraId="69A64E9C"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Regarding Chichester, Paragraph 2.39 states: </w:t>
      </w:r>
      <w:r w:rsidRPr="00081EC7">
        <w:rPr>
          <w:rFonts w:ascii="StagecoachCircular TT" w:hAnsi="StagecoachCircular TT" w:cs="StagecoachCircular TT"/>
          <w:i/>
          <w:sz w:val="20"/>
          <w:szCs w:val="20"/>
        </w:rPr>
        <w:t>“The emphasis will be upon consolidating and enhancing the role of Chichester city as the plan area’s main centre, whilst also developing the role of key settlements to its east and west. The focus will be upon creating communities with good access to a range of employment opportunities and affordable housing for young people and families to balance the ageing population.”</w:t>
      </w:r>
    </w:p>
    <w:p w14:paraId="2C22B1B5" w14:textId="77777777" w:rsidR="00B23312" w:rsidRPr="00081EC7" w:rsidRDefault="00B23312" w:rsidP="00B23312">
      <w:pPr>
        <w:rPr>
          <w:rFonts w:ascii="StagecoachCircular TT" w:hAnsi="StagecoachCircular TT" w:cs="StagecoachCircular TT"/>
          <w:i/>
          <w:sz w:val="20"/>
          <w:szCs w:val="20"/>
        </w:rPr>
      </w:pPr>
    </w:p>
    <w:p w14:paraId="4A0829F8" w14:textId="10B261E5"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is clearly the appropriate focus for meeting the District’s development needs in a sustainable manner. The city and key settlements to the east and west, are those places already able to make use of relevant public transport services, both rail and bus.</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Especially within and near the City, walking and cycling can credibly present highly relevant choices. </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emphasis clear can be expected to address the requirements of sustainable development set out in NPPF and their local application set out in the Plans Strategic Objectives.</w:t>
      </w:r>
    </w:p>
    <w:p w14:paraId="363EF84B" w14:textId="77777777" w:rsidR="00B23312" w:rsidRPr="00081EC7" w:rsidRDefault="00B23312" w:rsidP="00B23312">
      <w:pPr>
        <w:rPr>
          <w:rFonts w:ascii="StagecoachCircular TT" w:hAnsi="StagecoachCircular TT" w:cs="StagecoachCircular TT"/>
          <w:sz w:val="20"/>
          <w:szCs w:val="20"/>
        </w:rPr>
      </w:pPr>
    </w:p>
    <w:p w14:paraId="28C82FFC" w14:textId="639DCA7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However, this needs a robust transport strategy, to avoid a further concentration of development and its traffic impacts occurring on or near some of the most chronically congested parts of the highway network. </w:t>
      </w:r>
      <w:r w:rsidR="008A5147" w:rsidRPr="00081EC7">
        <w:rPr>
          <w:rFonts w:ascii="StagecoachCircular TT" w:hAnsi="StagecoachCircular TT" w:cs="StagecoachCircular TT"/>
          <w:sz w:val="20"/>
          <w:szCs w:val="20"/>
        </w:rPr>
        <w:t>To date, the absence of intervention has</w:t>
      </w:r>
      <w:r w:rsidRPr="00081EC7">
        <w:rPr>
          <w:rFonts w:ascii="StagecoachCircular TT" w:hAnsi="StagecoachCircular TT" w:cs="StagecoachCircular TT"/>
          <w:sz w:val="20"/>
          <w:szCs w:val="20"/>
        </w:rPr>
        <w:t xml:space="preserve"> strangle</w:t>
      </w:r>
      <w:r w:rsidR="008A5147" w:rsidRPr="00081EC7">
        <w:rPr>
          <w:rFonts w:ascii="StagecoachCircular TT" w:hAnsi="StagecoachCircular TT" w:cs="StagecoachCircular TT"/>
          <w:sz w:val="20"/>
          <w:szCs w:val="20"/>
        </w:rPr>
        <w:t>d</w:t>
      </w:r>
      <w:r w:rsidRPr="00081EC7">
        <w:rPr>
          <w:rFonts w:ascii="StagecoachCircular TT" w:hAnsi="StagecoachCircular TT" w:cs="StagecoachCircular TT"/>
          <w:sz w:val="20"/>
          <w:szCs w:val="20"/>
        </w:rPr>
        <w:t xml:space="preserve"> the bus network</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w:t>
      </w:r>
      <w:r w:rsidR="008A5147" w:rsidRPr="00081EC7">
        <w:rPr>
          <w:rFonts w:ascii="StagecoachCircular TT" w:hAnsi="StagecoachCircular TT" w:cs="StagecoachCircular TT"/>
          <w:sz w:val="20"/>
          <w:szCs w:val="20"/>
        </w:rPr>
        <w:t>hrough</w:t>
      </w:r>
      <w:r w:rsidRPr="00081EC7">
        <w:rPr>
          <w:rFonts w:ascii="StagecoachCircular TT" w:hAnsi="StagecoachCircular TT" w:cs="StagecoachCircular TT"/>
          <w:sz w:val="20"/>
          <w:szCs w:val="20"/>
        </w:rPr>
        <w:t xml:space="preserve"> further marked deterioration in traffic conditions. </w:t>
      </w:r>
      <w:r w:rsidR="008A5147" w:rsidRPr="00081EC7">
        <w:rPr>
          <w:rFonts w:ascii="StagecoachCircular TT" w:hAnsi="StagecoachCircular TT" w:cs="StagecoachCircular TT"/>
          <w:sz w:val="20"/>
          <w:szCs w:val="20"/>
        </w:rPr>
        <w:t xml:space="preserve"> This by consequence increases the risk of bus delay or cancellation, lengthens journey time and reduces customer confidence in bus as an attractive alternative mode of travel.  </w:t>
      </w:r>
    </w:p>
    <w:p w14:paraId="05951978" w14:textId="77777777" w:rsidR="00B23312" w:rsidRPr="00081EC7" w:rsidRDefault="00B23312" w:rsidP="00B23312">
      <w:pPr>
        <w:rPr>
          <w:rFonts w:ascii="StagecoachCircular TT" w:hAnsi="StagecoachCircular TT" w:cs="StagecoachCircular TT"/>
          <w:sz w:val="20"/>
          <w:szCs w:val="20"/>
        </w:rPr>
      </w:pPr>
    </w:p>
    <w:p w14:paraId="43FEB216" w14:textId="3ABF3415"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w:t>
      </w:r>
      <w:r w:rsidR="008A5147" w:rsidRPr="00081EC7">
        <w:rPr>
          <w:rFonts w:ascii="StagecoachCircular TT" w:hAnsi="StagecoachCircular TT" w:cs="StagecoachCircular TT"/>
          <w:sz w:val="20"/>
          <w:szCs w:val="20"/>
        </w:rPr>
        <w:t>April</w:t>
      </w:r>
      <w:r w:rsidRPr="00081EC7">
        <w:rPr>
          <w:rFonts w:ascii="StagecoachCircular TT" w:hAnsi="StagecoachCircular TT" w:cs="StagecoachCircular TT"/>
          <w:sz w:val="20"/>
          <w:szCs w:val="20"/>
        </w:rPr>
        <w:t xml:space="preserve"> 2023, Stagecoach is making significant timetables</w:t>
      </w:r>
      <w:r w:rsidR="008A5147" w:rsidRPr="00081EC7">
        <w:rPr>
          <w:rFonts w:ascii="StagecoachCircular TT" w:hAnsi="StagecoachCircular TT" w:cs="StagecoachCircular TT"/>
          <w:sz w:val="20"/>
          <w:szCs w:val="20"/>
        </w:rPr>
        <w:t xml:space="preserve"> changes</w:t>
      </w:r>
      <w:r w:rsidRPr="00081EC7">
        <w:rPr>
          <w:rFonts w:ascii="StagecoachCircular TT" w:hAnsi="StagecoachCircular TT" w:cs="StagecoachCircular TT"/>
          <w:sz w:val="20"/>
          <w:szCs w:val="20"/>
        </w:rPr>
        <w:t xml:space="preserve"> to </w:t>
      </w:r>
      <w:r w:rsidR="008A5147" w:rsidRPr="00081EC7">
        <w:rPr>
          <w:rFonts w:ascii="StagecoachCircular TT" w:hAnsi="StagecoachCircular TT" w:cs="StagecoachCircular TT"/>
          <w:sz w:val="20"/>
          <w:szCs w:val="20"/>
        </w:rPr>
        <w:t>improve</w:t>
      </w:r>
      <w:r w:rsidRPr="00081EC7">
        <w:rPr>
          <w:rFonts w:ascii="StagecoachCircular TT" w:hAnsi="StagecoachCircular TT" w:cs="StagecoachCircular TT"/>
          <w:sz w:val="20"/>
          <w:szCs w:val="20"/>
        </w:rPr>
        <w:t xml:space="preserve"> operational resilience in and around Chichester.</w:t>
      </w:r>
      <w:r w:rsidR="008A5147"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The biggest such change is the severance of the Portsmouth to Littlehampton section of service 700, at Chichester, with buses operating </w:t>
      </w:r>
      <w:r w:rsidR="008A5147" w:rsidRPr="00081EC7">
        <w:rPr>
          <w:rFonts w:ascii="StagecoachCircular TT" w:hAnsi="StagecoachCircular TT" w:cs="StagecoachCircular TT"/>
          <w:sz w:val="20"/>
          <w:szCs w:val="20"/>
        </w:rPr>
        <w:t xml:space="preserve">independently </w:t>
      </w:r>
      <w:r w:rsidRPr="00081EC7">
        <w:rPr>
          <w:rFonts w:ascii="StagecoachCircular TT" w:hAnsi="StagecoachCircular TT" w:cs="StagecoachCircular TT"/>
          <w:sz w:val="20"/>
          <w:szCs w:val="20"/>
        </w:rPr>
        <w:t xml:space="preserve">to the east and to the west and </w:t>
      </w:r>
      <w:r w:rsidR="008A5147" w:rsidRPr="00081EC7">
        <w:rPr>
          <w:rFonts w:ascii="StagecoachCircular TT" w:hAnsi="StagecoachCircular TT" w:cs="StagecoachCircular TT"/>
          <w:sz w:val="20"/>
          <w:szCs w:val="20"/>
        </w:rPr>
        <w:t>end</w:t>
      </w:r>
      <w:r w:rsidRPr="00081EC7">
        <w:rPr>
          <w:rFonts w:ascii="StagecoachCircular TT" w:hAnsi="StagecoachCircular TT" w:cs="StagecoachCircular TT"/>
          <w:sz w:val="20"/>
          <w:szCs w:val="20"/>
        </w:rPr>
        <w:t xml:space="preserve">ing cross-city links. </w:t>
      </w:r>
      <w:r w:rsidR="008A5147" w:rsidRPr="00081EC7">
        <w:rPr>
          <w:rFonts w:ascii="StagecoachCircular TT" w:hAnsi="StagecoachCircular TT" w:cs="StagecoachCircular TT"/>
          <w:sz w:val="20"/>
          <w:szCs w:val="20"/>
        </w:rPr>
        <w:t xml:space="preserve"> This is planned to reduce the probability of delay but at the cost of additional vehicle resource (circa £200,000 per annum) which could be better spen</w:t>
      </w:r>
      <w:r w:rsidR="00664951">
        <w:rPr>
          <w:rFonts w:ascii="StagecoachCircular TT" w:hAnsi="StagecoachCircular TT" w:cs="StagecoachCircular TT"/>
          <w:sz w:val="20"/>
          <w:szCs w:val="20"/>
        </w:rPr>
        <w:t>t</w:t>
      </w:r>
      <w:r w:rsidR="008A5147" w:rsidRPr="00081EC7">
        <w:rPr>
          <w:rFonts w:ascii="StagecoachCircular TT" w:hAnsi="StagecoachCircular TT" w:cs="StagecoachCircular TT"/>
          <w:sz w:val="20"/>
          <w:szCs w:val="20"/>
        </w:rPr>
        <w:t xml:space="preserve"> providing new or enhanced services.  We anticipate a small loss of custom as a direct consequence of the change, but have little choice</w:t>
      </w:r>
      <w:r w:rsidR="00664951">
        <w:rPr>
          <w:rFonts w:ascii="StagecoachCircular TT" w:hAnsi="StagecoachCircular TT" w:cs="StagecoachCircular TT"/>
          <w:sz w:val="20"/>
          <w:szCs w:val="20"/>
        </w:rPr>
        <w:t xml:space="preserve"> other than</w:t>
      </w:r>
      <w:r w:rsidR="008A5147" w:rsidRPr="00081EC7">
        <w:rPr>
          <w:rFonts w:ascii="StagecoachCircular TT" w:hAnsi="StagecoachCircular TT" w:cs="StagecoachCircular TT"/>
          <w:sz w:val="20"/>
          <w:szCs w:val="20"/>
        </w:rPr>
        <w:t xml:space="preserve"> to take negative action </w:t>
      </w:r>
      <w:r w:rsidR="00612F56" w:rsidRPr="00081EC7">
        <w:rPr>
          <w:rFonts w:ascii="StagecoachCircular TT" w:hAnsi="StagecoachCircular TT" w:cs="StagecoachCircular TT"/>
          <w:sz w:val="20"/>
          <w:szCs w:val="20"/>
        </w:rPr>
        <w:t>so as to</w:t>
      </w:r>
      <w:r w:rsidR="008A5147" w:rsidRPr="00081EC7">
        <w:rPr>
          <w:rFonts w:ascii="StagecoachCircular TT" w:hAnsi="StagecoachCircular TT" w:cs="StagecoachCircular TT"/>
          <w:sz w:val="20"/>
          <w:szCs w:val="20"/>
        </w:rPr>
        <w:t xml:space="preserve"> fulfil</w:t>
      </w:r>
      <w:r w:rsidR="00612F56" w:rsidRPr="00081EC7">
        <w:rPr>
          <w:rFonts w:ascii="StagecoachCircular TT" w:hAnsi="StagecoachCircular TT" w:cs="StagecoachCircular TT"/>
          <w:sz w:val="20"/>
          <w:szCs w:val="20"/>
        </w:rPr>
        <w:t xml:space="preserve"> </w:t>
      </w:r>
      <w:r w:rsidR="008A5147" w:rsidRPr="00081EC7">
        <w:rPr>
          <w:rFonts w:ascii="StagecoachCircular TT" w:hAnsi="StagecoachCircular TT" w:cs="StagecoachCircular TT"/>
          <w:sz w:val="20"/>
          <w:szCs w:val="20"/>
        </w:rPr>
        <w:t>our statutory punctuality</w:t>
      </w:r>
      <w:r w:rsidR="00612F56" w:rsidRPr="00081EC7">
        <w:rPr>
          <w:rFonts w:ascii="StagecoachCircular TT" w:hAnsi="StagecoachCircular TT" w:cs="StagecoachCircular TT"/>
          <w:sz w:val="20"/>
          <w:szCs w:val="20"/>
        </w:rPr>
        <w:t xml:space="preserve"> obligations</w:t>
      </w:r>
      <w:r w:rsidR="008A5147" w:rsidRPr="00081EC7">
        <w:rPr>
          <w:rFonts w:ascii="StagecoachCircular TT" w:hAnsi="StagecoachCircular TT" w:cs="StagecoachCircular TT"/>
          <w:sz w:val="20"/>
          <w:szCs w:val="20"/>
        </w:rPr>
        <w:t>.</w:t>
      </w:r>
    </w:p>
    <w:p w14:paraId="0E9FEF4B" w14:textId="77777777" w:rsidR="00B23312" w:rsidRPr="00081EC7" w:rsidRDefault="00B23312" w:rsidP="00B23312">
      <w:pPr>
        <w:rPr>
          <w:rFonts w:ascii="StagecoachCircular TT" w:hAnsi="StagecoachCircular TT" w:cs="StagecoachCircular TT"/>
          <w:sz w:val="20"/>
          <w:szCs w:val="20"/>
        </w:rPr>
      </w:pPr>
    </w:p>
    <w:p w14:paraId="28ABB6D6" w14:textId="33B0663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If the Strategic Objectives of the Plan and its Vision are to be achieved, in the way required by NPPF paragraphs 104-105, a properly-evidenced transport mitigation strategy needs to create the conditions where bus journeys are more reliable than car journeys</w:t>
      </w:r>
      <w:r w:rsidRPr="00081EC7">
        <w:rPr>
          <w:rFonts w:ascii="StagecoachCircular TT" w:hAnsi="StagecoachCircular TT" w:cs="StagecoachCircular TT"/>
          <w:sz w:val="20"/>
          <w:szCs w:val="20"/>
        </w:rPr>
        <w:t xml:space="preserve"> and thus mobility demand switches as far as can be realistically achieved away from car use, to bus use and other more sustainable modes.</w:t>
      </w:r>
    </w:p>
    <w:p w14:paraId="5E91F81F" w14:textId="77777777" w:rsidR="00B23312" w:rsidRPr="00081EC7" w:rsidRDefault="00B23312" w:rsidP="00B23312">
      <w:pPr>
        <w:rPr>
          <w:rFonts w:ascii="StagecoachCircular TT" w:hAnsi="StagecoachCircular TT" w:cs="StagecoachCircular TT"/>
          <w:sz w:val="20"/>
          <w:szCs w:val="20"/>
        </w:rPr>
      </w:pPr>
    </w:p>
    <w:p w14:paraId="20E8A8F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Beyond Chichester, the Plan Vision focuses on key localities beyond to the east and west.</w:t>
      </w:r>
    </w:p>
    <w:p w14:paraId="18A5B357" w14:textId="77777777" w:rsidR="00B23312" w:rsidRPr="00081EC7" w:rsidRDefault="00B23312" w:rsidP="00B23312">
      <w:pPr>
        <w:rPr>
          <w:rFonts w:ascii="StagecoachCircular TT" w:hAnsi="StagecoachCircular TT" w:cs="StagecoachCircular TT"/>
          <w:sz w:val="20"/>
          <w:szCs w:val="20"/>
        </w:rPr>
      </w:pPr>
    </w:p>
    <w:p w14:paraId="27DDD444"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To the west of Chichester a focus on growth at Southbourne is justified at paragraph 2.43: </w:t>
      </w:r>
      <w:r w:rsidRPr="00081EC7">
        <w:rPr>
          <w:rFonts w:ascii="StagecoachCircular TT" w:hAnsi="StagecoachCircular TT" w:cs="StagecoachCircular TT"/>
          <w:i/>
          <w:sz w:val="20"/>
          <w:szCs w:val="20"/>
        </w:rPr>
        <w:t xml:space="preserve">“…the aim is to take advantage of the village’s good transport links and existing facilities to deliver significant new residential-led development within the broad location for development which will further enhance local facilities and </w:t>
      </w:r>
      <w:r w:rsidRPr="00081EC7">
        <w:rPr>
          <w:rFonts w:ascii="StagecoachCircular TT" w:hAnsi="StagecoachCircular TT" w:cs="StagecoachCircular TT"/>
          <w:b/>
          <w:i/>
          <w:sz w:val="20"/>
          <w:szCs w:val="20"/>
        </w:rPr>
        <w:t>offer opportunities to reinforce and supplement existing public transport, including bus routes.</w:t>
      </w:r>
      <w:r w:rsidRPr="00081EC7">
        <w:rPr>
          <w:rFonts w:ascii="StagecoachCircular TT" w:hAnsi="StagecoachCircular TT" w:cs="StagecoachCircular TT"/>
          <w:i/>
          <w:sz w:val="20"/>
          <w:szCs w:val="20"/>
        </w:rPr>
        <w:t xml:space="preserve">”  </w:t>
      </w:r>
    </w:p>
    <w:p w14:paraId="04250F5F" w14:textId="77777777" w:rsidR="00B23312" w:rsidRPr="00081EC7" w:rsidRDefault="00B23312" w:rsidP="00B23312">
      <w:pPr>
        <w:rPr>
          <w:rFonts w:ascii="StagecoachCircular TT" w:hAnsi="StagecoachCircular TT" w:cs="StagecoachCircular TT"/>
          <w:i/>
          <w:sz w:val="20"/>
          <w:szCs w:val="20"/>
        </w:rPr>
      </w:pPr>
    </w:p>
    <w:p w14:paraId="1CCB5ABF" w14:textId="5FF057B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We agree this is a very significant opportunity</w:t>
      </w:r>
      <w:r w:rsidRPr="00081EC7">
        <w:rPr>
          <w:rFonts w:ascii="StagecoachCircular TT" w:hAnsi="StagecoachCircular TT" w:cs="StagecoachCircular TT"/>
          <w:sz w:val="20"/>
          <w:szCs w:val="20"/>
        </w:rPr>
        <w:t xml:space="preserve">. </w:t>
      </w:r>
      <w:r w:rsidR="00612F5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However, if the requirements of NPPF paragraphs 104-105 are to be met, </w:t>
      </w:r>
      <w:r w:rsidRPr="00081EC7">
        <w:rPr>
          <w:rFonts w:ascii="StagecoachCircular TT" w:hAnsi="StagecoachCircular TT" w:cs="StagecoachCircular TT"/>
          <w:b/>
          <w:sz w:val="20"/>
          <w:szCs w:val="20"/>
        </w:rPr>
        <w:t xml:space="preserve">this demands that effective bus priority is delivered on the A259 corridor, especially </w:t>
      </w:r>
      <w:r w:rsidR="00612F56" w:rsidRPr="00081EC7">
        <w:rPr>
          <w:rFonts w:ascii="StagecoachCircular TT" w:hAnsi="StagecoachCircular TT" w:cs="StagecoachCircular TT"/>
          <w:b/>
          <w:sz w:val="20"/>
          <w:szCs w:val="20"/>
        </w:rPr>
        <w:t xml:space="preserve">eastbound </w:t>
      </w:r>
      <w:r w:rsidRPr="00081EC7">
        <w:rPr>
          <w:rFonts w:ascii="StagecoachCircular TT" w:hAnsi="StagecoachCircular TT" w:cs="StagecoachCircular TT"/>
          <w:b/>
          <w:sz w:val="20"/>
          <w:szCs w:val="20"/>
        </w:rPr>
        <w:t xml:space="preserve">at Fishbourne and </w:t>
      </w:r>
      <w:r w:rsidR="00612F56" w:rsidRPr="00081EC7">
        <w:rPr>
          <w:rFonts w:ascii="StagecoachCircular TT" w:hAnsi="StagecoachCircular TT" w:cs="StagecoachCircular TT"/>
          <w:b/>
          <w:sz w:val="20"/>
          <w:szCs w:val="20"/>
        </w:rPr>
        <w:t xml:space="preserve">westbound </w:t>
      </w:r>
      <w:r w:rsidRPr="00081EC7">
        <w:rPr>
          <w:rFonts w:ascii="StagecoachCircular TT" w:hAnsi="StagecoachCircular TT" w:cs="StagecoachCircular TT"/>
          <w:b/>
          <w:sz w:val="20"/>
          <w:szCs w:val="20"/>
        </w:rPr>
        <w:t>approaching Emsworth</w:t>
      </w:r>
      <w:r w:rsidRPr="00081EC7">
        <w:rPr>
          <w:rFonts w:ascii="StagecoachCircular TT" w:hAnsi="StagecoachCircular TT" w:cs="StagecoachCircular TT"/>
          <w:sz w:val="20"/>
          <w:szCs w:val="20"/>
        </w:rPr>
        <w:t>. Without such measures, the growth committed and planned will serve only to further undermine</w:t>
      </w:r>
      <w:r w:rsidR="00612F56" w:rsidRPr="00081EC7">
        <w:rPr>
          <w:rFonts w:ascii="StagecoachCircular TT" w:hAnsi="StagecoachCircular TT" w:cs="StagecoachCircular TT"/>
          <w:sz w:val="20"/>
          <w:szCs w:val="20"/>
        </w:rPr>
        <w:t xml:space="preserve"> bus</w:t>
      </w:r>
      <w:r w:rsidRPr="00081EC7">
        <w:rPr>
          <w:rFonts w:ascii="StagecoachCircular TT" w:hAnsi="StagecoachCircular TT" w:cs="StagecoachCircular TT"/>
          <w:sz w:val="20"/>
          <w:szCs w:val="20"/>
        </w:rPr>
        <w:t xml:space="preserve"> journey time and</w:t>
      </w:r>
      <w:r w:rsidR="00612F56" w:rsidRPr="00081EC7">
        <w:rPr>
          <w:rFonts w:ascii="StagecoachCircular TT" w:hAnsi="StagecoachCircular TT" w:cs="StagecoachCircular TT"/>
          <w:sz w:val="20"/>
          <w:szCs w:val="20"/>
        </w:rPr>
        <w:t xml:space="preserve"> decrease punctuality on</w:t>
      </w:r>
      <w:r w:rsidRPr="00081EC7">
        <w:rPr>
          <w:rFonts w:ascii="StagecoachCircular TT" w:hAnsi="StagecoachCircular TT" w:cs="StagecoachCircular TT"/>
          <w:sz w:val="20"/>
          <w:szCs w:val="20"/>
        </w:rPr>
        <w:t xml:space="preserve"> the existing 700 service, entirely contrary to the aims of the Vision. </w:t>
      </w:r>
    </w:p>
    <w:p w14:paraId="406523CF" w14:textId="77777777" w:rsidR="00B23312" w:rsidRPr="00081EC7" w:rsidRDefault="00B23312" w:rsidP="00B23312">
      <w:pPr>
        <w:rPr>
          <w:rFonts w:ascii="StagecoachCircular TT" w:hAnsi="StagecoachCircular TT" w:cs="StagecoachCircular TT"/>
          <w:sz w:val="20"/>
          <w:szCs w:val="20"/>
        </w:rPr>
      </w:pPr>
    </w:p>
    <w:p w14:paraId="031B8E8D" w14:textId="7367340C"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The emphasis on the A259 corridor served by Stagecoach 700 west of Chichester is reinforced at paragraph 2.45 stating that </w:t>
      </w:r>
      <w:r w:rsidRPr="00081EC7">
        <w:rPr>
          <w:rFonts w:ascii="StagecoachCircular TT" w:hAnsi="StagecoachCircular TT" w:cs="StagecoachCircular TT"/>
          <w:i/>
          <w:sz w:val="20"/>
          <w:szCs w:val="20"/>
        </w:rPr>
        <w:t>“Between Chichester and Southbourne, the Plan provides for more moderate levels of growth within the parishes of Fishbourne, Bosham and Chidham &amp; Hambrook, …</w:t>
      </w:r>
      <w:r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i/>
          <w:sz w:val="20"/>
          <w:szCs w:val="20"/>
        </w:rPr>
        <w:t>with opportunities to support and expand existing facilities and for increased use of public transport options”.</w:t>
      </w:r>
      <w:r w:rsidRPr="00081EC7">
        <w:rPr>
          <w:rFonts w:ascii="StagecoachCircular TT" w:hAnsi="StagecoachCircular TT" w:cs="StagecoachCircular TT"/>
          <w:sz w:val="20"/>
          <w:szCs w:val="20"/>
        </w:rPr>
        <w:t xml:space="preserve"> </w:t>
      </w:r>
      <w:r w:rsidR="00612F56" w:rsidRPr="00081EC7">
        <w:rPr>
          <w:rFonts w:ascii="StagecoachCircular TT" w:hAnsi="StagecoachCircular TT" w:cs="StagecoachCircular TT"/>
          <w:sz w:val="20"/>
          <w:szCs w:val="20"/>
        </w:rPr>
        <w:t xml:space="preserve"> W</w:t>
      </w:r>
      <w:r w:rsidRPr="00081EC7">
        <w:rPr>
          <w:rFonts w:ascii="StagecoachCircular TT" w:hAnsi="StagecoachCircular TT" w:cs="StagecoachCircular TT"/>
          <w:sz w:val="20"/>
          <w:szCs w:val="20"/>
        </w:rPr>
        <w:t>e strongly support the principle</w:t>
      </w:r>
      <w:r w:rsidR="00612F56"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but the Plan </w:t>
      </w:r>
      <w:r w:rsidR="00612F56" w:rsidRPr="00081EC7">
        <w:rPr>
          <w:rFonts w:ascii="StagecoachCircular TT" w:hAnsi="StagecoachCircular TT" w:cs="StagecoachCircular TT"/>
          <w:sz w:val="20"/>
          <w:szCs w:val="20"/>
        </w:rPr>
        <w:t>must</w:t>
      </w:r>
      <w:r w:rsidRPr="00081EC7">
        <w:rPr>
          <w:rFonts w:ascii="StagecoachCircular TT" w:hAnsi="StagecoachCircular TT" w:cs="StagecoachCircular TT"/>
          <w:sz w:val="20"/>
          <w:szCs w:val="20"/>
        </w:rPr>
        <w:t xml:space="preserve"> follow through with specific public transport priority measures t</w:t>
      </w:r>
      <w:r w:rsidR="00612F56" w:rsidRPr="00081EC7">
        <w:rPr>
          <w:rFonts w:ascii="StagecoachCircular TT" w:hAnsi="StagecoachCircular TT" w:cs="StagecoachCircular TT"/>
          <w:sz w:val="20"/>
          <w:szCs w:val="20"/>
        </w:rPr>
        <w:t>hat</w:t>
      </w:r>
      <w:r w:rsidRPr="00081EC7">
        <w:rPr>
          <w:rFonts w:ascii="StagecoachCircular TT" w:hAnsi="StagecoachCircular TT" w:cs="StagecoachCircular TT"/>
          <w:sz w:val="20"/>
          <w:szCs w:val="20"/>
        </w:rPr>
        <w:t xml:space="preserve"> facilitate rather than prejudice such an outcome.</w:t>
      </w:r>
      <w:r w:rsidRPr="00081EC7">
        <w:rPr>
          <w:rFonts w:ascii="StagecoachCircular TT" w:hAnsi="StagecoachCircular TT" w:cs="StagecoachCircular TT"/>
          <w:sz w:val="20"/>
          <w:szCs w:val="20"/>
        </w:rPr>
        <w:cr/>
      </w:r>
    </w:p>
    <w:p w14:paraId="7B600E0C" w14:textId="1263F4F9"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East of Chichester the focus is at Tangmere, where the existing allocation for about 1000 dwellings is being uplifted by 300. </w:t>
      </w:r>
      <w:r w:rsidR="00612F5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Paragraph 2.44 justifies this among other things recognising the scope for </w:t>
      </w:r>
      <w:r w:rsidRPr="00081EC7">
        <w:rPr>
          <w:rFonts w:ascii="StagecoachCircular TT" w:hAnsi="StagecoachCircular TT" w:cs="StagecoachCircular TT"/>
          <w:i/>
          <w:sz w:val="20"/>
          <w:szCs w:val="20"/>
        </w:rPr>
        <w:t>“…improved and additional bus services and cycleways will</w:t>
      </w:r>
      <w:r w:rsidR="00475CA6"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provide better connections to Chichester city and east to Barnham and the ‘Five</w:t>
      </w:r>
      <w:r w:rsidR="00475CA6"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Villages’ area in Arun District.”</w:t>
      </w:r>
      <w:r w:rsidR="00612F56" w:rsidRPr="00081EC7">
        <w:rPr>
          <w:rFonts w:ascii="StagecoachCircular TT" w:hAnsi="StagecoachCircular TT" w:cs="StagecoachCircular TT"/>
          <w:i/>
          <w:sz w:val="20"/>
          <w:szCs w:val="20"/>
        </w:rPr>
        <w:t xml:space="preserve">  W</w:t>
      </w:r>
      <w:r w:rsidRPr="00081EC7">
        <w:rPr>
          <w:rFonts w:ascii="StagecoachCircular TT" w:hAnsi="StagecoachCircular TT" w:cs="StagecoachCircular TT"/>
          <w:sz w:val="20"/>
          <w:szCs w:val="20"/>
        </w:rPr>
        <w:t xml:space="preserve">e unequivocally endorse this conclusion. </w:t>
      </w:r>
      <w:r w:rsidR="00612F5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Realising a “game-changing” level of bus service quality, reliability and frequency east of the</w:t>
      </w:r>
      <w:r w:rsidR="00612F56" w:rsidRPr="00081EC7">
        <w:rPr>
          <w:rFonts w:ascii="StagecoachCircular TT" w:hAnsi="StagecoachCircular TT" w:cs="StagecoachCircular TT"/>
          <w:sz w:val="20"/>
          <w:szCs w:val="20"/>
        </w:rPr>
        <w:t xml:space="preserve"> c</w:t>
      </w:r>
      <w:r w:rsidRPr="00081EC7">
        <w:rPr>
          <w:rFonts w:ascii="StagecoachCircular TT" w:hAnsi="StagecoachCircular TT" w:cs="StagecoachCircular TT"/>
          <w:sz w:val="20"/>
          <w:szCs w:val="20"/>
        </w:rPr>
        <w:t xml:space="preserve">ity, also serving committed and planned development north and south </w:t>
      </w:r>
      <w:r w:rsidRPr="00081EC7">
        <w:rPr>
          <w:rFonts w:ascii="StagecoachCircular TT" w:hAnsi="StagecoachCircular TT" w:cs="StagecoachCircular TT"/>
          <w:sz w:val="20"/>
          <w:szCs w:val="20"/>
        </w:rPr>
        <w:lastRenderedPageBreak/>
        <w:t xml:space="preserve">of Oving Road at Shopwhyke, is equally essential, given that all </w:t>
      </w:r>
      <w:r w:rsidR="00612F56" w:rsidRPr="00081EC7">
        <w:rPr>
          <w:rFonts w:ascii="StagecoachCircular TT" w:hAnsi="StagecoachCircular TT" w:cs="StagecoachCircular TT"/>
          <w:sz w:val="20"/>
          <w:szCs w:val="20"/>
        </w:rPr>
        <w:t xml:space="preserve">SRN </w:t>
      </w:r>
      <w:r w:rsidRPr="00081EC7">
        <w:rPr>
          <w:rFonts w:ascii="StagecoachCircular TT" w:hAnsi="StagecoachCircular TT" w:cs="StagecoachCircular TT"/>
          <w:sz w:val="20"/>
          <w:szCs w:val="20"/>
        </w:rPr>
        <w:t xml:space="preserve">links and junctions are </w:t>
      </w:r>
      <w:r w:rsidR="00612F56" w:rsidRPr="00081EC7">
        <w:rPr>
          <w:rFonts w:ascii="StagecoachCircular TT" w:hAnsi="StagecoachCircular TT" w:cs="StagecoachCircular TT"/>
          <w:sz w:val="20"/>
          <w:szCs w:val="20"/>
        </w:rPr>
        <w:t xml:space="preserve">approaching </w:t>
      </w:r>
      <w:r w:rsidRPr="00081EC7">
        <w:rPr>
          <w:rFonts w:ascii="StagecoachCircular TT" w:hAnsi="StagecoachCircular TT" w:cs="StagecoachCircular TT"/>
          <w:sz w:val="20"/>
          <w:szCs w:val="20"/>
        </w:rPr>
        <w:t>equal</w:t>
      </w:r>
      <w:r w:rsidR="00612F5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saturat</w:t>
      </w:r>
      <w:r w:rsidR="00612F56" w:rsidRPr="00081EC7">
        <w:rPr>
          <w:rFonts w:ascii="StagecoachCircular TT" w:hAnsi="StagecoachCircular TT" w:cs="StagecoachCircular TT"/>
          <w:sz w:val="20"/>
          <w:szCs w:val="20"/>
        </w:rPr>
        <w:t>ion</w:t>
      </w:r>
      <w:r w:rsidRPr="00081EC7">
        <w:rPr>
          <w:rFonts w:ascii="StagecoachCircular TT" w:hAnsi="StagecoachCircular TT" w:cs="StagecoachCircular TT"/>
          <w:sz w:val="20"/>
          <w:szCs w:val="20"/>
        </w:rPr>
        <w:t xml:space="preserve">. </w:t>
      </w:r>
    </w:p>
    <w:p w14:paraId="2F07EE07" w14:textId="77777777" w:rsidR="00B23312" w:rsidRPr="00081EC7" w:rsidRDefault="00B23312" w:rsidP="00B23312">
      <w:pPr>
        <w:rPr>
          <w:rFonts w:ascii="StagecoachCircular TT" w:hAnsi="StagecoachCircular TT" w:cs="StagecoachCircular TT"/>
          <w:sz w:val="20"/>
          <w:szCs w:val="20"/>
        </w:rPr>
      </w:pPr>
    </w:p>
    <w:p w14:paraId="05087102" w14:textId="05361523" w:rsidR="00B23312" w:rsidRPr="00081EC7" w:rsidRDefault="00612F56"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National Bus Strategy has given new focus on partnership with </w:t>
      </w:r>
      <w:r w:rsidR="00B23312" w:rsidRPr="00081EC7">
        <w:rPr>
          <w:rFonts w:ascii="StagecoachCircular TT" w:hAnsi="StagecoachCircular TT" w:cs="StagecoachCircular TT"/>
          <w:sz w:val="20"/>
          <w:szCs w:val="20"/>
        </w:rPr>
        <w:t xml:space="preserve">West Sussex County Council to </w:t>
      </w:r>
      <w:r w:rsidRPr="00081EC7">
        <w:rPr>
          <w:rFonts w:ascii="StagecoachCircular TT" w:hAnsi="StagecoachCircular TT" w:cs="StagecoachCircular TT"/>
          <w:sz w:val="20"/>
          <w:szCs w:val="20"/>
        </w:rPr>
        <w:t xml:space="preserve">discuss and </w:t>
      </w:r>
      <w:r w:rsidR="00B23312" w:rsidRPr="00081EC7">
        <w:rPr>
          <w:rFonts w:ascii="StagecoachCircular TT" w:hAnsi="StagecoachCircular TT" w:cs="StagecoachCircular TT"/>
          <w:sz w:val="20"/>
          <w:szCs w:val="20"/>
        </w:rPr>
        <w:t>deliver a significant new bus service between Chichester, Shopwhyke, Tangmere, Eastergate and Barnham, supporting committed development and acting as an initial phase of what ought to be a more ambitious longer-term strategy to support growth beyond 2025 in both Chichester and Arun Districts.</w:t>
      </w:r>
      <w:r w:rsidR="007C3165"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b/>
          <w:sz w:val="20"/>
          <w:szCs w:val="20"/>
        </w:rPr>
        <w:t>For these improved bus services to be both deliverable and effective, robust bus prioritisation is unavoidable</w:t>
      </w:r>
      <w:r w:rsidR="00B23312"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 No such measures are proposed in the Plan or its evidence base</w:t>
      </w:r>
      <w:r w:rsidR="007C3165" w:rsidRPr="00081EC7">
        <w:rPr>
          <w:rFonts w:ascii="StagecoachCircular TT" w:hAnsi="StagecoachCircular TT" w:cs="StagecoachCircular TT"/>
          <w:sz w:val="20"/>
          <w:szCs w:val="20"/>
        </w:rPr>
        <w:t xml:space="preserve"> and we therefore suggest inclusion of plans</w:t>
      </w:r>
      <w:r w:rsidR="00B23312" w:rsidRPr="00081EC7">
        <w:rPr>
          <w:rFonts w:ascii="StagecoachCircular TT" w:hAnsi="StagecoachCircular TT" w:cs="StagecoachCircular TT"/>
          <w:sz w:val="20"/>
          <w:szCs w:val="20"/>
        </w:rPr>
        <w:t xml:space="preserve"> to facilitate safe and efficient bus operation between Tangmere and Nyton/Eastergate, ideally avoiding the need to </w:t>
      </w:r>
      <w:r w:rsidR="007C3165" w:rsidRPr="00081EC7">
        <w:rPr>
          <w:rFonts w:ascii="StagecoachCircular TT" w:hAnsi="StagecoachCircular TT" w:cs="StagecoachCircular TT"/>
          <w:sz w:val="20"/>
          <w:szCs w:val="20"/>
        </w:rPr>
        <w:t xml:space="preserve">join A27 through-traffic </w:t>
      </w:r>
      <w:r w:rsidR="00B23312" w:rsidRPr="00081EC7">
        <w:rPr>
          <w:rFonts w:ascii="StagecoachCircular TT" w:hAnsi="StagecoachCircular TT" w:cs="StagecoachCircular TT"/>
          <w:sz w:val="20"/>
          <w:szCs w:val="20"/>
        </w:rPr>
        <w:t xml:space="preserve">entirely. </w:t>
      </w:r>
    </w:p>
    <w:p w14:paraId="2FE3FFF1" w14:textId="77777777" w:rsidR="00B23312" w:rsidRPr="00081EC7" w:rsidRDefault="00B23312" w:rsidP="00B23312">
      <w:pPr>
        <w:rPr>
          <w:rFonts w:ascii="StagecoachCircular TT" w:hAnsi="StagecoachCircular TT" w:cs="StagecoachCircular TT"/>
          <w:sz w:val="20"/>
          <w:szCs w:val="20"/>
        </w:rPr>
      </w:pPr>
    </w:p>
    <w:p w14:paraId="58DE8C74"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welcome the clear recognition that these localities identified for growth, benefit from existing relevant public transport services. The Vision also sets an expectation that bus services in particular should be </w:t>
      </w:r>
      <w:r w:rsidRPr="00081EC7">
        <w:rPr>
          <w:rFonts w:ascii="StagecoachCircular TT" w:hAnsi="StagecoachCircular TT" w:cs="StagecoachCircular TT"/>
          <w:i/>
          <w:sz w:val="20"/>
          <w:szCs w:val="20"/>
        </w:rPr>
        <w:t>“enhanced”</w:t>
      </w:r>
      <w:r w:rsidRPr="00081EC7">
        <w:rPr>
          <w:rFonts w:ascii="StagecoachCircular TT" w:hAnsi="StagecoachCircular TT" w:cs="StagecoachCircular TT"/>
          <w:sz w:val="20"/>
          <w:szCs w:val="20"/>
        </w:rPr>
        <w:t xml:space="preserve"> and </w:t>
      </w:r>
      <w:r w:rsidRPr="00081EC7">
        <w:rPr>
          <w:rFonts w:ascii="StagecoachCircular TT" w:hAnsi="StagecoachCircular TT" w:cs="StagecoachCircular TT"/>
          <w:i/>
          <w:sz w:val="20"/>
          <w:szCs w:val="20"/>
        </w:rPr>
        <w:t>“reinforced</w:t>
      </w:r>
      <w:r w:rsidRPr="00081EC7">
        <w:rPr>
          <w:rFonts w:ascii="StagecoachCircular TT" w:hAnsi="StagecoachCircular TT" w:cs="StagecoachCircular TT"/>
          <w:sz w:val="20"/>
          <w:szCs w:val="20"/>
        </w:rPr>
        <w:t xml:space="preserve">”. </w:t>
      </w:r>
    </w:p>
    <w:p w14:paraId="6CBF180D" w14:textId="77777777" w:rsidR="00B23312" w:rsidRPr="00081EC7" w:rsidRDefault="00B23312" w:rsidP="00B23312">
      <w:pPr>
        <w:rPr>
          <w:rFonts w:ascii="StagecoachCircular TT" w:hAnsi="StagecoachCircular TT" w:cs="StagecoachCircular TT"/>
          <w:sz w:val="20"/>
          <w:szCs w:val="20"/>
        </w:rPr>
      </w:pPr>
    </w:p>
    <w:p w14:paraId="7A0AA9B9" w14:textId="77777777" w:rsidR="00B23312" w:rsidRPr="00081EC7" w:rsidRDefault="00B23312" w:rsidP="00B23312">
      <w:pPr>
        <w:rPr>
          <w:rFonts w:ascii="StagecoachCircular TT" w:hAnsi="StagecoachCircular TT" w:cs="StagecoachCircular TT"/>
          <w:b/>
          <w:sz w:val="20"/>
          <w:szCs w:val="20"/>
          <w:u w:val="single"/>
        </w:rPr>
      </w:pPr>
      <w:r w:rsidRPr="00081EC7">
        <w:rPr>
          <w:rFonts w:ascii="StagecoachCircular TT" w:hAnsi="StagecoachCircular TT" w:cs="StagecoachCircular TT"/>
          <w:b/>
          <w:sz w:val="20"/>
          <w:szCs w:val="20"/>
        </w:rPr>
        <w:t xml:space="preserve">We entirely agree that these opportunities exist, across the broad strategy and strategic allocation proposed by the draft Local Plan. Securing them will be crucial to achieving national and local policy objectives, including the Strategic Objectives. However, to our continuing very great dismay, the Plan goes no further to defining how this will be achieved. As such the </w:t>
      </w:r>
      <w:r w:rsidRPr="00081EC7">
        <w:rPr>
          <w:rFonts w:ascii="StagecoachCircular TT" w:hAnsi="StagecoachCircular TT" w:cs="StagecoachCircular TT"/>
          <w:b/>
          <w:sz w:val="20"/>
          <w:szCs w:val="20"/>
          <w:u w:val="single"/>
        </w:rPr>
        <w:t xml:space="preserve">Vision is not demonstrable achievable or deliverable. </w:t>
      </w:r>
    </w:p>
    <w:p w14:paraId="061E19EB" w14:textId="77777777" w:rsidR="00B23312" w:rsidRPr="00081EC7" w:rsidRDefault="00B23312" w:rsidP="00B23312">
      <w:pPr>
        <w:rPr>
          <w:rFonts w:ascii="StagecoachCircular TT" w:hAnsi="StagecoachCircular TT" w:cs="StagecoachCircular TT"/>
          <w:b/>
          <w:sz w:val="20"/>
          <w:szCs w:val="20"/>
        </w:rPr>
      </w:pPr>
    </w:p>
    <w:p w14:paraId="4BD4FBA7"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Accordingly </w:t>
      </w:r>
      <w:r w:rsidRPr="00081EC7">
        <w:rPr>
          <w:rFonts w:ascii="StagecoachCircular TT" w:hAnsi="StagecoachCircular TT" w:cs="StagecoachCircular TT"/>
          <w:b/>
          <w:sz w:val="20"/>
          <w:szCs w:val="20"/>
        </w:rPr>
        <w:t>the Plan cannot be considered effective</w:t>
      </w:r>
      <w:r w:rsidRPr="00081EC7">
        <w:rPr>
          <w:rFonts w:ascii="StagecoachCircular TT" w:hAnsi="StagecoachCircular TT" w:cs="StagecoachCircular TT"/>
          <w:sz w:val="20"/>
          <w:szCs w:val="20"/>
        </w:rPr>
        <w:t>, in the sense of NPPF.</w:t>
      </w:r>
    </w:p>
    <w:p w14:paraId="44C700BF" w14:textId="77777777" w:rsidR="00B23312" w:rsidRPr="00081EC7" w:rsidRDefault="00B23312" w:rsidP="00B23312">
      <w:pPr>
        <w:rPr>
          <w:rFonts w:ascii="StagecoachCircular TT" w:hAnsi="StagecoachCircular TT" w:cs="StagecoachCircular TT"/>
          <w:sz w:val="20"/>
          <w:szCs w:val="20"/>
        </w:rPr>
      </w:pPr>
    </w:p>
    <w:p w14:paraId="2174796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 xml:space="preserve">Remedying this, demands specific measures to protect bus services from congestion in the following corridors: </w:t>
      </w:r>
    </w:p>
    <w:p w14:paraId="0C61377D" w14:textId="77777777" w:rsidR="00B23312" w:rsidRPr="00081EC7" w:rsidRDefault="00B23312" w:rsidP="00B23312">
      <w:pPr>
        <w:rPr>
          <w:rFonts w:ascii="StagecoachCircular TT" w:hAnsi="StagecoachCircular TT" w:cs="StagecoachCircular TT"/>
          <w:sz w:val="20"/>
          <w:szCs w:val="20"/>
        </w:rPr>
      </w:pPr>
    </w:p>
    <w:p w14:paraId="089A6133"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A259 East of Emsworth</w:t>
      </w:r>
    </w:p>
    <w:p w14:paraId="258F8A24"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A259 Fishbourne</w:t>
      </w:r>
    </w:p>
    <w:p w14:paraId="0EB34BCA"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 259 Via Ravenna/Cathedral Way</w:t>
      </w:r>
    </w:p>
    <w:p w14:paraId="0F6F4D84"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A286 Stockbridge Road north and south of A27</w:t>
      </w:r>
    </w:p>
    <w:p w14:paraId="3BFD7F38"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B2145 Whyke Road/Hunston Road</w:t>
      </w:r>
    </w:p>
    <w:p w14:paraId="07065F03"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A259 Bognor Road, east and west of A27 and extending to the District Boundary</w:t>
      </w:r>
    </w:p>
    <w:p w14:paraId="1A77BD80"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B2144 Oving Road/Shopwhyke Road east and west of the A27</w:t>
      </w:r>
    </w:p>
    <w:p w14:paraId="7EAD8EF2" w14:textId="77777777" w:rsidR="00B23312" w:rsidRPr="00081EC7" w:rsidRDefault="00B23312" w:rsidP="00B23312">
      <w:pPr>
        <w:pStyle w:val="ListParagraph"/>
        <w:numPr>
          <w:ilvl w:val="0"/>
          <w:numId w:val="28"/>
        </w:numPr>
        <w:spacing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A 285 Westhampnett Road/Portfield Way/Stane Street, potentially involving a mode filter at the west end of Stane Street</w:t>
      </w:r>
    </w:p>
    <w:p w14:paraId="6351C3A3" w14:textId="77777777" w:rsidR="00B23312" w:rsidRPr="00081EC7" w:rsidRDefault="00B23312" w:rsidP="00B23312">
      <w:pPr>
        <w:rPr>
          <w:rFonts w:ascii="StagecoachCircular TT" w:hAnsi="StagecoachCircular TT" w:cs="StagecoachCircular TT"/>
          <w:i/>
          <w:sz w:val="20"/>
          <w:szCs w:val="20"/>
        </w:rPr>
      </w:pPr>
    </w:p>
    <w:p w14:paraId="52CB297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These must be defined to a sufficient level of detail to assess their effectiveness and deliverability, including costs. </w:t>
      </w:r>
    </w:p>
    <w:p w14:paraId="5701BD19" w14:textId="77777777" w:rsidR="00B23312" w:rsidRPr="00081EC7" w:rsidRDefault="00B23312" w:rsidP="00B23312">
      <w:pPr>
        <w:rPr>
          <w:rFonts w:ascii="StagecoachCircular TT" w:hAnsi="StagecoachCircular TT" w:cs="StagecoachCircular TT"/>
          <w:sz w:val="20"/>
          <w:szCs w:val="20"/>
        </w:rPr>
      </w:pPr>
    </w:p>
    <w:p w14:paraId="78C05B3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would then allow West Sussex County Council and Local Transport and Highways Authority, ourselves as the principal bus operator, and where appropriate other organisations that would be directly tasked with delivering the mitigation package, to agree service levels and standards necessary to deliver specified outcomes, including journey times, frequencies, capacity and hours of operation on the network, and also in respect of the strategic allocations and Strategic Locations for Growth.</w:t>
      </w:r>
    </w:p>
    <w:p w14:paraId="067960B3" w14:textId="77777777" w:rsidR="00B23312" w:rsidRPr="00081EC7" w:rsidRDefault="00B23312" w:rsidP="00B23312">
      <w:pPr>
        <w:rPr>
          <w:rFonts w:ascii="StagecoachCircular TT" w:hAnsi="StagecoachCircular TT" w:cs="StagecoachCircular TT"/>
          <w:b/>
          <w:sz w:val="20"/>
          <w:szCs w:val="20"/>
        </w:rPr>
      </w:pPr>
    </w:p>
    <w:p w14:paraId="797F5A36"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The agreed mitigations strategy should be set out in an up-to-date Infrastructure Delivery Plan backed by clear funding commitments, including a funding strategy to justify necessary developer contributions</w:t>
      </w:r>
      <w:r w:rsidRPr="00081EC7">
        <w:rPr>
          <w:rFonts w:ascii="StagecoachCircular TT" w:hAnsi="StagecoachCircular TT" w:cs="StagecoachCircular TT"/>
          <w:sz w:val="20"/>
          <w:szCs w:val="20"/>
        </w:rPr>
        <w:t xml:space="preserve">. </w:t>
      </w:r>
    </w:p>
    <w:p w14:paraId="25B4C9BF" w14:textId="77777777" w:rsidR="00B23312" w:rsidRPr="00081EC7" w:rsidRDefault="00B23312" w:rsidP="00B23312">
      <w:pPr>
        <w:rPr>
          <w:rFonts w:ascii="StagecoachCircular TT" w:hAnsi="StagecoachCircular TT" w:cs="StagecoachCircular TT"/>
          <w:sz w:val="20"/>
          <w:szCs w:val="20"/>
        </w:rPr>
      </w:pPr>
    </w:p>
    <w:p w14:paraId="23AC6F3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Where necessary to support evidence of effectiveness and deliverability, clear statements of support, which might include </w:t>
      </w:r>
      <w:r w:rsidRPr="00081EC7">
        <w:rPr>
          <w:rFonts w:ascii="StagecoachCircular TT" w:hAnsi="StagecoachCircular TT" w:cs="StagecoachCircular TT"/>
          <w:b/>
          <w:sz w:val="20"/>
          <w:szCs w:val="20"/>
        </w:rPr>
        <w:t>Statements of Common Ground between the LPA, LTA, National Highways and Stagecoach</w:t>
      </w:r>
      <w:r w:rsidRPr="00081EC7">
        <w:rPr>
          <w:rFonts w:ascii="StagecoachCircular TT" w:hAnsi="StagecoachCircular TT" w:cs="StagecoachCircular TT"/>
          <w:sz w:val="20"/>
          <w:szCs w:val="20"/>
        </w:rPr>
        <w:t>, could be provided.</w:t>
      </w:r>
    </w:p>
    <w:p w14:paraId="2934629C" w14:textId="55DF1D2B" w:rsidR="00B23312" w:rsidRPr="00081EC7" w:rsidRDefault="00B23312" w:rsidP="00B23312">
      <w:pPr>
        <w:rPr>
          <w:rFonts w:ascii="StagecoachCircular TT" w:hAnsi="StagecoachCircular TT" w:cs="StagecoachCircular TT"/>
          <w:sz w:val="20"/>
          <w:szCs w:val="20"/>
        </w:rPr>
      </w:pPr>
    </w:p>
    <w:p w14:paraId="6B6EE64A" w14:textId="77777777" w:rsidR="004328BF" w:rsidRPr="00081EC7" w:rsidRDefault="004328BF" w:rsidP="00B23312">
      <w:pPr>
        <w:rPr>
          <w:rFonts w:ascii="StagecoachCircular TT" w:hAnsi="StagecoachCircular TT" w:cs="StagecoachCircular TT"/>
          <w:sz w:val="20"/>
          <w:szCs w:val="20"/>
        </w:rPr>
      </w:pPr>
    </w:p>
    <w:p w14:paraId="59B7C047"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Spatial Strategy</w:t>
      </w:r>
    </w:p>
    <w:p w14:paraId="79585A2D"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lastRenderedPageBreak/>
        <w:t xml:space="preserve">Stagecoach </w:t>
      </w:r>
      <w:r w:rsidRPr="00081EC7">
        <w:rPr>
          <w:rFonts w:ascii="StagecoachCircular TT" w:hAnsi="StagecoachCircular TT" w:cs="StagecoachCircular TT"/>
          <w:b/>
          <w:sz w:val="20"/>
          <w:szCs w:val="20"/>
        </w:rPr>
        <w:t>Supports</w:t>
      </w:r>
    </w:p>
    <w:p w14:paraId="4D887040" w14:textId="6BB57201"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Stagecoach well recognises the constraints outlined in the explanatory narrative at the start of Chapter 3.</w:t>
      </w:r>
    </w:p>
    <w:p w14:paraId="0647237E" w14:textId="74D4621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particular we strongly endorse that strategy in that it reflects that the best opportunities to meet housing and employment development requirements sustainably clearly exist in and close to Chichester and on the key east-west movement corridor where – subject to effective measures being delivered to make these modes more attractive, efficient and relevant </w:t>
      </w:r>
      <w:r w:rsidR="007C3165"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sustainable</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modes can credibly provide for a much higher proportion of movement demands, mitigating most effectively the potential traffic impacts of development.</w:t>
      </w:r>
    </w:p>
    <w:p w14:paraId="72293CE3" w14:textId="149F572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agree that the Manhood Peninsula suffers serious environmental constraints, but, added to these, public transport and other sustainable modes cannot provide such attractive alternatives, and significant further development risks merely reinforcing already high levels of car use, aggravated by the carbon impacts of the distances involved – something the plan does very little to evaluate, and makes no reference to.</w:t>
      </w:r>
    </w:p>
    <w:p w14:paraId="5176D7A0" w14:textId="77777777" w:rsidR="00475CA6" w:rsidRPr="00081EC7" w:rsidRDefault="00475CA6" w:rsidP="00B23312">
      <w:pPr>
        <w:rPr>
          <w:rFonts w:ascii="StagecoachCircular TT" w:hAnsi="StagecoachCircular TT" w:cs="StagecoachCircular TT"/>
          <w:sz w:val="20"/>
          <w:szCs w:val="20"/>
        </w:rPr>
      </w:pPr>
    </w:p>
    <w:p w14:paraId="3311BF6F" w14:textId="573B042B"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endorse the conclusion in paragraph 3.24 that significant development in the part of the District north of the National Park is inappropriate. The rationale is principally on landscape and visual character. This exposes a fundamentally biased approach to plan making that has consistently underplays transport accessibility and carbon issues. In fact, the lack of local services and the extended distances that need to be travelled to fully participate in society in this area, with no realistic prospect of public transport offering relevant choices, ought to rule such a strategy out of play on a far less aesthetic and interpretational basis. </w:t>
      </w:r>
    </w:p>
    <w:p w14:paraId="0E1BC6CE" w14:textId="77777777" w:rsidR="00475CA6" w:rsidRPr="00081EC7" w:rsidRDefault="00475CA6" w:rsidP="00B23312">
      <w:pPr>
        <w:rPr>
          <w:rFonts w:ascii="StagecoachCircular TT" w:hAnsi="StagecoachCircular TT" w:cs="StagecoachCircular TT"/>
          <w:sz w:val="20"/>
          <w:szCs w:val="20"/>
        </w:rPr>
      </w:pPr>
    </w:p>
    <w:p w14:paraId="4AE9DF9D"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S1 Spatial Development Strategy</w:t>
      </w:r>
    </w:p>
    <w:p w14:paraId="09345F2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Supports</w:t>
      </w:r>
    </w:p>
    <w:p w14:paraId="7E7F48A2" w14:textId="5D5EE02B"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Spatial Strategy flows clearly and logically from the Spatial Portrait, and the opportunities and constraints identifiable across the Plan area. It represents a logical and justified continuation of the existing Local Plan strategy.</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In particular the spatial strategy maximises the potential for sustainable modes to contribute to meeting a much higher proportion of all the District’s mobility and accessibility needs.</w:t>
      </w:r>
    </w:p>
    <w:p w14:paraId="12568A33" w14:textId="77777777" w:rsidR="00475CA6" w:rsidRPr="00081EC7" w:rsidRDefault="00475CA6" w:rsidP="00B23312">
      <w:pPr>
        <w:rPr>
          <w:rFonts w:ascii="StagecoachCircular TT" w:hAnsi="StagecoachCircular TT" w:cs="StagecoachCircular TT"/>
          <w:b/>
          <w:i/>
          <w:sz w:val="20"/>
          <w:szCs w:val="20"/>
        </w:rPr>
      </w:pPr>
    </w:p>
    <w:p w14:paraId="74127233"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S2 Settlement Hierarchy</w:t>
      </w:r>
    </w:p>
    <w:p w14:paraId="02B3F868"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Supports</w:t>
      </w:r>
    </w:p>
    <w:p w14:paraId="0EC5C1BA" w14:textId="36F7990F"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settlement hierarchy clearly reflects the service endowment and potential self-containment of the settlements in the District. </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In particular</w:t>
      </w:r>
      <w:r w:rsidR="00743B4A"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the second tier of settlement hubs includes secondary schools, which are major peak trip generating uses.</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Se</w:t>
      </w:r>
      <w:r w:rsidR="007C3165" w:rsidRPr="00081EC7">
        <w:rPr>
          <w:rFonts w:ascii="StagecoachCircular TT" w:hAnsi="StagecoachCircular TT" w:cs="StagecoachCircular TT"/>
          <w:sz w:val="20"/>
          <w:szCs w:val="20"/>
        </w:rPr>
        <w:t>rvice vi</w:t>
      </w:r>
      <w:r w:rsidRPr="00081EC7">
        <w:rPr>
          <w:rFonts w:ascii="StagecoachCircular TT" w:hAnsi="StagecoachCircular TT" w:cs="StagecoachCircular TT"/>
          <w:sz w:val="20"/>
          <w:szCs w:val="20"/>
        </w:rPr>
        <w:t xml:space="preserve">llages, in the main, also benefit from bus services running at least hourly, which can be expected to provide for a degree of mobility for the higher number of trip purposes that cannot be satisfied by walking or cycling within the immediate locality. </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Thus, a level of development to meet local needs in this tier is relatively sustainable. </w:t>
      </w:r>
    </w:p>
    <w:p w14:paraId="649FB5D2" w14:textId="77777777" w:rsidR="00475CA6" w:rsidRPr="00081EC7" w:rsidRDefault="00475CA6" w:rsidP="00B23312">
      <w:pPr>
        <w:rPr>
          <w:rFonts w:ascii="StagecoachCircular TT" w:hAnsi="StagecoachCircular TT" w:cs="StagecoachCircular TT"/>
          <w:sz w:val="20"/>
          <w:szCs w:val="20"/>
        </w:rPr>
      </w:pPr>
    </w:p>
    <w:p w14:paraId="53A5A6E7" w14:textId="35F56E24" w:rsidR="00B23312" w:rsidRPr="00081EC7" w:rsidRDefault="00B23312" w:rsidP="00B23312">
      <w:pPr>
        <w:rPr>
          <w:rFonts w:ascii="StagecoachCircular TT" w:hAnsi="StagecoachCircular TT" w:cs="StagecoachCircular TT"/>
          <w:b/>
          <w:i/>
          <w:sz w:val="20"/>
          <w:szCs w:val="20"/>
        </w:rPr>
      </w:pPr>
      <w:r w:rsidRPr="00081EC7">
        <w:rPr>
          <w:rFonts w:ascii="StagecoachCircular TT" w:hAnsi="StagecoachCircular TT" w:cs="StagecoachCircular TT"/>
          <w:sz w:val="20"/>
          <w:szCs w:val="20"/>
        </w:rPr>
        <w:t xml:space="preserve">There is a quite broad range of settlements in this category. </w:t>
      </w:r>
      <w:r w:rsidR="007C3165"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We have concerns that, north of the National Park, the Service Villages have no realistic public transport choice. These include Plaistow/Ifold, Kirdford, Loxwood, and Wisborough Green. Such as exists is typically a 1/bus per day off-peak shoppers service offering up to 90 minutes in Horsham or Guildford and as such any development here even to meet local needs requires each adult to own a car. This contrasts strongly with Service Villages to the south of the National Park, which are greatly more sustainable.</w:t>
      </w:r>
      <w:r w:rsidRPr="00081EC7">
        <w:rPr>
          <w:rFonts w:ascii="StagecoachCircular TT" w:hAnsi="StagecoachCircular TT" w:cs="StagecoachCircular TT"/>
          <w:b/>
          <w:i/>
          <w:sz w:val="20"/>
          <w:szCs w:val="20"/>
        </w:rPr>
        <w:tab/>
      </w:r>
    </w:p>
    <w:p w14:paraId="067CC6B6" w14:textId="7BDFEC63" w:rsidR="00475CA6" w:rsidRPr="00081EC7" w:rsidRDefault="00475CA6" w:rsidP="00B23312">
      <w:pPr>
        <w:rPr>
          <w:rFonts w:ascii="StagecoachCircular TT" w:hAnsi="StagecoachCircular TT" w:cs="StagecoachCircular TT"/>
          <w:b/>
          <w:i/>
          <w:sz w:val="20"/>
          <w:szCs w:val="20"/>
        </w:rPr>
      </w:pPr>
    </w:p>
    <w:p w14:paraId="587C7B9D" w14:textId="77777777" w:rsidR="00475CA6" w:rsidRPr="00081EC7" w:rsidRDefault="00475CA6" w:rsidP="00B23312">
      <w:pPr>
        <w:rPr>
          <w:rFonts w:ascii="StagecoachCircular TT" w:hAnsi="StagecoachCircular TT" w:cs="StagecoachCircular TT"/>
          <w:b/>
          <w:i/>
          <w:sz w:val="20"/>
          <w:szCs w:val="20"/>
        </w:rPr>
      </w:pPr>
    </w:p>
    <w:p w14:paraId="1500DDD0"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 xml:space="preserve">Climate Change and the Natural Environment </w:t>
      </w:r>
    </w:p>
    <w:p w14:paraId="0178D31A"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1347397B"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2E74DD8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54637213" w14:textId="3A9F145F"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03DD4E4B" w14:textId="77777777" w:rsidR="00475CA6" w:rsidRPr="00081EC7" w:rsidRDefault="00475CA6" w:rsidP="00B23312">
      <w:pPr>
        <w:rPr>
          <w:rFonts w:ascii="StagecoachCircular TT" w:hAnsi="StagecoachCircular TT" w:cs="StagecoachCircular TT"/>
          <w:sz w:val="20"/>
          <w:szCs w:val="20"/>
        </w:rPr>
      </w:pPr>
    </w:p>
    <w:p w14:paraId="061C25ED"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section of the plan is extensive and wide ranging, as should be expected. </w:t>
      </w:r>
    </w:p>
    <w:p w14:paraId="00E796D2" w14:textId="5C11353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lastRenderedPageBreak/>
        <w:t>However, remarkably, there is no acknowledgement whatever of the role of transport in mitigating climate change or its effects, not of the importance of sustainable movement and access being facilitated across the plan area in addressing anthropogenic impacts on the natural world at a more local level</w:t>
      </w:r>
      <w:r w:rsidRPr="00081EC7">
        <w:rPr>
          <w:rFonts w:ascii="StagecoachCircular TT" w:hAnsi="StagecoachCircular TT" w:cs="StagecoachCircular TT"/>
          <w:sz w:val="20"/>
          <w:szCs w:val="20"/>
        </w:rPr>
        <w:t>.</w:t>
      </w:r>
    </w:p>
    <w:p w14:paraId="1B325725" w14:textId="77777777" w:rsidR="00475CA6" w:rsidRPr="00081EC7" w:rsidRDefault="00475CA6" w:rsidP="00B23312">
      <w:pPr>
        <w:rPr>
          <w:rFonts w:ascii="StagecoachCircular TT" w:hAnsi="StagecoachCircular TT" w:cs="StagecoachCircular TT"/>
          <w:sz w:val="20"/>
          <w:szCs w:val="20"/>
        </w:rPr>
      </w:pPr>
    </w:p>
    <w:p w14:paraId="1DE929E2" w14:textId="13FC7D2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exposes very clearly a troubling level of indifference to transport matters in the production of the Plan, which, while nationally quite common, is neither appropriate nor acceptable.</w:t>
      </w:r>
      <w:r w:rsidR="00475CA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mitigation of transport impacts is not merely a matter speaking to the social and economic aspects of sustainable development.</w:t>
      </w:r>
      <w:r w:rsidR="00475CA6"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It is crucial to address the </w:t>
      </w:r>
      <w:r w:rsidRPr="00081EC7">
        <w:rPr>
          <w:rFonts w:ascii="StagecoachCircular TT" w:hAnsi="StagecoachCircular TT" w:cs="StagecoachCircular TT"/>
          <w:b/>
          <w:sz w:val="20"/>
          <w:szCs w:val="20"/>
        </w:rPr>
        <w:t>causes and effects of climate change</w:t>
      </w:r>
      <w:r w:rsidRPr="00081EC7">
        <w:rPr>
          <w:rFonts w:ascii="StagecoachCircular TT" w:hAnsi="StagecoachCircular TT" w:cs="StagecoachCircular TT"/>
          <w:sz w:val="20"/>
          <w:szCs w:val="20"/>
        </w:rPr>
        <w:t xml:space="preserve"> that arise from transport, and personal mobility. </w:t>
      </w:r>
    </w:p>
    <w:p w14:paraId="23F2A1FC" w14:textId="77777777" w:rsidR="00475CA6" w:rsidRPr="00081EC7" w:rsidRDefault="00475CA6" w:rsidP="00B23312">
      <w:pPr>
        <w:rPr>
          <w:rFonts w:ascii="StagecoachCircular TT" w:hAnsi="StagecoachCircular TT" w:cs="StagecoachCircular TT"/>
          <w:sz w:val="20"/>
          <w:szCs w:val="20"/>
        </w:rPr>
      </w:pPr>
    </w:p>
    <w:p w14:paraId="14F87D79" w14:textId="2E3CF8D2"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is now well understood and at the centre of national policy, including the National Decarbonisation Strategy for Transport (July 2021) which at Section 5 commits the government to aligning land use planning and transport strategy much more tightly and effectively to mitigate the carbon emissions associated with the current dependence on cars, and the mode mix; but also to reduce travel distances, both increasing the potential relevance and effectiveness of all sustainable modes, and reducing average journey lengths for residual motorised journeys of all kinds. </w:t>
      </w:r>
    </w:p>
    <w:p w14:paraId="74225392" w14:textId="77777777" w:rsidR="00475CA6" w:rsidRPr="00081EC7" w:rsidRDefault="00475CA6" w:rsidP="00B23312">
      <w:pPr>
        <w:rPr>
          <w:rFonts w:ascii="StagecoachCircular TT" w:hAnsi="StagecoachCircular TT" w:cs="StagecoachCircular TT"/>
          <w:sz w:val="20"/>
          <w:szCs w:val="20"/>
        </w:rPr>
      </w:pPr>
    </w:p>
    <w:p w14:paraId="1BF2518B" w14:textId="53B7B7A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National statistics show that well over a third of all domestic carbon emissions arise from land-based transport and of these, the vast majority arise from trips of over 10km – outside the range of large scale use of cycling.</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In fact, the </w:t>
      </w:r>
      <w:r w:rsidRPr="00081EC7">
        <w:rPr>
          <w:rFonts w:ascii="StagecoachCircular TT" w:hAnsi="StagecoachCircular TT" w:cs="StagecoachCircular TT"/>
          <w:b/>
          <w:sz w:val="20"/>
          <w:szCs w:val="20"/>
        </w:rPr>
        <w:t>potential of the plan to materially support</w:t>
      </w:r>
      <w:r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carbon emissions reduction from within the plan area lies more in the realm of transport than any other policy theme</w:t>
      </w:r>
      <w:r w:rsidRPr="00081EC7">
        <w:rPr>
          <w:rFonts w:ascii="StagecoachCircular TT" w:hAnsi="StagecoachCircular TT" w:cs="StagecoachCircular TT"/>
          <w:sz w:val="20"/>
          <w:szCs w:val="20"/>
        </w:rPr>
        <w:t xml:space="preserve"> – including emissions mitigation from buildings, which is in any event an aspatial matter and covered by nationally-binding building regulations. By 2025 something like 40% of all the emissions within the plan-area will be transport related.</w:t>
      </w:r>
    </w:p>
    <w:p w14:paraId="1808BCC6" w14:textId="77777777" w:rsidR="00475CA6" w:rsidRPr="00081EC7" w:rsidRDefault="00475CA6" w:rsidP="00B23312">
      <w:pPr>
        <w:rPr>
          <w:rFonts w:ascii="StagecoachCircular TT" w:hAnsi="StagecoachCircular TT" w:cs="StagecoachCircular TT"/>
          <w:sz w:val="20"/>
          <w:szCs w:val="20"/>
        </w:rPr>
      </w:pPr>
    </w:p>
    <w:p w14:paraId="3A2EF905" w14:textId="223EA91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There is </w:t>
      </w:r>
      <w:r w:rsidRPr="00081EC7">
        <w:rPr>
          <w:rFonts w:ascii="StagecoachCircular TT" w:hAnsi="StagecoachCircular TT" w:cs="StagecoachCircular TT"/>
          <w:b/>
          <w:sz w:val="20"/>
          <w:szCs w:val="20"/>
        </w:rPr>
        <w:t>no evidence supplied to support the plan that addresses the transport carbon impacts of the spatial development strategy</w:t>
      </w:r>
      <w:r w:rsidRPr="00081EC7">
        <w:rPr>
          <w:rFonts w:ascii="StagecoachCircular TT" w:hAnsi="StagecoachCircular TT" w:cs="StagecoachCircular TT"/>
          <w:sz w:val="20"/>
          <w:szCs w:val="20"/>
        </w:rPr>
        <w:t xml:space="preserve"> in a clear manner.</w:t>
      </w:r>
    </w:p>
    <w:p w14:paraId="58E96A76" w14:textId="77777777" w:rsidR="00475CA6" w:rsidRPr="00081EC7" w:rsidRDefault="00475CA6" w:rsidP="00B23312">
      <w:pPr>
        <w:rPr>
          <w:rFonts w:ascii="StagecoachCircular TT" w:hAnsi="StagecoachCircular TT" w:cs="StagecoachCircular TT"/>
          <w:sz w:val="20"/>
          <w:szCs w:val="20"/>
        </w:rPr>
      </w:pPr>
    </w:p>
    <w:p w14:paraId="3713FF25"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There is </w:t>
      </w:r>
      <w:r w:rsidRPr="00081EC7">
        <w:rPr>
          <w:rFonts w:ascii="StagecoachCircular TT" w:hAnsi="StagecoachCircular TT" w:cs="StagecoachCircular TT"/>
          <w:b/>
          <w:sz w:val="20"/>
          <w:szCs w:val="20"/>
        </w:rPr>
        <w:t>no evidence supplied that sets out the effects of potential worsening of congestion on air quality within the plan area</w:t>
      </w:r>
      <w:r w:rsidRPr="00081EC7">
        <w:rPr>
          <w:rFonts w:ascii="StagecoachCircular TT" w:hAnsi="StagecoachCircular TT" w:cs="StagecoachCircular TT"/>
          <w:sz w:val="20"/>
          <w:szCs w:val="20"/>
        </w:rPr>
        <w:t>, arising entirely from the excess of passenger car movement demands over available and credibly deliverable highway capacity. This is despite the evidence set out and acknowledged in the explanatory memorandum at paragraph 4.130:</w:t>
      </w:r>
    </w:p>
    <w:p w14:paraId="1CBAB64F" w14:textId="74615DE0"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“4.130. The council’s Air Quality Action Plan and the West Sussex Transport Plan 2022-2036</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both refer to the air quality issues faced by Chichester. There is currently one Air Quality</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Management Area (AQMA) in the plan area, located at St Pancras, Chichester. AQMAs</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are designated where air quality exceeds, or is likely to exceed, national air quality</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standards and objectives. Development within or impacting these areas, or that likely to</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cause the declaration of any further AQMAs, will be subject to an air quality assessment</w:t>
      </w:r>
      <w:r w:rsidR="00445F19"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by the applicant.”</w:t>
      </w:r>
    </w:p>
    <w:p w14:paraId="41F0C34D" w14:textId="77777777" w:rsidR="00B23312" w:rsidRPr="00081EC7" w:rsidRDefault="00B23312" w:rsidP="00B23312">
      <w:pPr>
        <w:rPr>
          <w:rFonts w:ascii="StagecoachCircular TT" w:hAnsi="StagecoachCircular TT" w:cs="StagecoachCircular TT"/>
          <w:i/>
          <w:sz w:val="20"/>
          <w:szCs w:val="20"/>
        </w:rPr>
      </w:pPr>
    </w:p>
    <w:p w14:paraId="4C812934"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This is a retroactive approach</w:t>
      </w:r>
      <w:r w:rsidRPr="00081EC7">
        <w:rPr>
          <w:rFonts w:ascii="StagecoachCircular TT" w:hAnsi="StagecoachCircular TT" w:cs="StagecoachCircular TT"/>
          <w:sz w:val="20"/>
          <w:szCs w:val="20"/>
        </w:rPr>
        <w:t xml:space="preserve"> – it is not “planning”, based on evidence. </w:t>
      </w:r>
    </w:p>
    <w:p w14:paraId="12168DA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are well aware that air quality issues in and of themselves can render allocated sites to be undeliverable: a good example is in the Vale of White Horse, Oxfordshire, where strategic allocations on the A338 and A420 corridors have been held up for years by air quality issues at Marcham and Frilford, in large measure because agreed transport interventions were considered inadequate or undeliverable a very short time after the Plan was examined and adopted.</w:t>
      </w:r>
    </w:p>
    <w:p w14:paraId="064415E2" w14:textId="77777777" w:rsidR="00B23312" w:rsidRPr="00081EC7" w:rsidRDefault="00B23312" w:rsidP="00B23312">
      <w:pPr>
        <w:rPr>
          <w:rFonts w:ascii="StagecoachCircular TT" w:hAnsi="StagecoachCircular TT" w:cs="StagecoachCircular TT"/>
          <w:sz w:val="20"/>
          <w:szCs w:val="20"/>
        </w:rPr>
      </w:pPr>
    </w:p>
    <w:p w14:paraId="40D94ECC" w14:textId="7B32883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There is </w:t>
      </w:r>
      <w:r w:rsidRPr="00081EC7">
        <w:rPr>
          <w:rFonts w:ascii="StagecoachCircular TT" w:hAnsi="StagecoachCircular TT" w:cs="StagecoachCircular TT"/>
          <w:b/>
          <w:sz w:val="20"/>
          <w:szCs w:val="20"/>
        </w:rPr>
        <w:t>no evidence that shows how the development strategy can effectively mitigate these impacts</w:t>
      </w:r>
      <w:r w:rsidRPr="00081EC7">
        <w:rPr>
          <w:rFonts w:ascii="StagecoachCircular TT" w:hAnsi="StagecoachCircular TT" w:cs="StagecoachCircular TT"/>
          <w:sz w:val="20"/>
          <w:szCs w:val="20"/>
        </w:rPr>
        <w:t xml:space="preserve"> as well as the further potential impacts that arise from the development strategy.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is exasperating, as there is clear evidence that could be drawn upon to show that that very substantial opportunities exist to:</w:t>
      </w:r>
    </w:p>
    <w:p w14:paraId="6BB0BC8D" w14:textId="4A0D6E63" w:rsidR="00B23312" w:rsidRPr="00081EC7" w:rsidRDefault="00B23312" w:rsidP="00B23312">
      <w:pPr>
        <w:pStyle w:val="ListParagraph"/>
        <w:numPr>
          <w:ilvl w:val="0"/>
          <w:numId w:val="29"/>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Speed buses up and make them more reliable by the delivery of bus priority on most of the key main corridors.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Most of these even today operate relatively frequently</w:t>
      </w:r>
    </w:p>
    <w:p w14:paraId="763E6242" w14:textId="77777777" w:rsidR="00B23312" w:rsidRPr="00081EC7" w:rsidRDefault="00B23312" w:rsidP="00B23312">
      <w:pPr>
        <w:pStyle w:val="ListParagraph"/>
        <w:numPr>
          <w:ilvl w:val="0"/>
          <w:numId w:val="29"/>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Improve service frequencies and extend hours of operation.</w:t>
      </w:r>
    </w:p>
    <w:p w14:paraId="524C73B0" w14:textId="77777777" w:rsidR="00B23312" w:rsidRPr="00081EC7" w:rsidRDefault="00B23312" w:rsidP="00B23312">
      <w:pPr>
        <w:pStyle w:val="ListParagraph"/>
        <w:numPr>
          <w:ilvl w:val="0"/>
          <w:numId w:val="29"/>
        </w:numPr>
        <w:spacing w:after="160" w:line="259" w:lineRule="auto"/>
        <w:jc w:val="left"/>
        <w:rPr>
          <w:rFonts w:ascii="StagecoachCircular TT" w:hAnsi="StagecoachCircular TT" w:cs="StagecoachCircular TT"/>
          <w:sz w:val="20"/>
          <w:szCs w:val="20"/>
        </w:rPr>
      </w:pPr>
      <w:r w:rsidRPr="00081EC7">
        <w:rPr>
          <w:rFonts w:ascii="StagecoachCircular TT" w:hAnsi="StagecoachCircular TT" w:cs="StagecoachCircular TT"/>
          <w:sz w:val="20"/>
          <w:szCs w:val="20"/>
        </w:rPr>
        <w:t>Secure significant background mode shift to bus as a result, damping pressure on key links and junctions, by consolidating demands on direct more reliable and more frequent bus services.</w:t>
      </w:r>
    </w:p>
    <w:p w14:paraId="59FF0E90" w14:textId="7EC33C1D" w:rsidR="00B23312"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spatial development strategy as submitted is in fact, likely to well conform to such additional evidence.</w:t>
      </w:r>
    </w:p>
    <w:p w14:paraId="22E632D3" w14:textId="77777777" w:rsidR="00BB6686" w:rsidRPr="00081EC7" w:rsidRDefault="00BB6686" w:rsidP="00B23312">
      <w:pPr>
        <w:rPr>
          <w:rFonts w:ascii="StagecoachCircular TT" w:hAnsi="StagecoachCircular TT" w:cs="StagecoachCircular TT"/>
          <w:b/>
          <w:sz w:val="20"/>
          <w:szCs w:val="20"/>
        </w:rPr>
      </w:pPr>
    </w:p>
    <w:p w14:paraId="28DE8C2C"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allocations require substantial additional transport related work and evidence to demonstrate that the opportunities for sustainable transport have been identified and taken up as required by NPPF paragraphs 104-105.</w:t>
      </w:r>
    </w:p>
    <w:p w14:paraId="7CB43000" w14:textId="77777777" w:rsidR="00B23312" w:rsidRPr="00081EC7" w:rsidRDefault="00B23312" w:rsidP="00B23312">
      <w:pPr>
        <w:rPr>
          <w:rFonts w:ascii="StagecoachCircular TT" w:hAnsi="StagecoachCircular TT" w:cs="StagecoachCircular TT"/>
          <w:b/>
          <w:sz w:val="20"/>
          <w:szCs w:val="20"/>
        </w:rPr>
      </w:pPr>
    </w:p>
    <w:p w14:paraId="27A25CCC"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With regards to specific policy, Policy NE22 should be modified to read:</w:t>
      </w:r>
    </w:p>
    <w:p w14:paraId="1ACECE0F"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“Development proposals will be permitted where it can be demonstrated that all the following criteria have been addressed:</w:t>
      </w:r>
    </w:p>
    <w:p w14:paraId="0AC3E806"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1. Development is located and designed to minimise traffic generation and congestion</w:t>
      </w:r>
    </w:p>
    <w:p w14:paraId="18A8E81A"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i/>
          <w:strike/>
          <w:sz w:val="20"/>
          <w:szCs w:val="20"/>
        </w:rPr>
        <w:t>through access to</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by maximising the relevance and attractiveness of sustainable transport modes</w:t>
      </w:r>
      <w:r w:rsidRPr="00081EC7">
        <w:rPr>
          <w:rFonts w:ascii="StagecoachCircular TT" w:hAnsi="StagecoachCircular TT" w:cs="StagecoachCircular TT"/>
          <w:i/>
          <w:sz w:val="20"/>
          <w:szCs w:val="20"/>
        </w:rPr>
        <w:t xml:space="preserve">, including </w:t>
      </w:r>
      <w:r w:rsidRPr="00081EC7">
        <w:rPr>
          <w:rFonts w:ascii="StagecoachCircular TT" w:hAnsi="StagecoachCircular TT" w:cs="StagecoachCircular TT"/>
          <w:i/>
          <w:strike/>
          <w:sz w:val="20"/>
          <w:szCs w:val="20"/>
        </w:rPr>
        <w:t xml:space="preserve">maximising </w:t>
      </w:r>
      <w:r w:rsidRPr="00081EC7">
        <w:rPr>
          <w:rFonts w:ascii="StagecoachCircular TT" w:hAnsi="StagecoachCircular TT" w:cs="StagecoachCircular TT"/>
          <w:i/>
          <w:sz w:val="20"/>
          <w:szCs w:val="20"/>
        </w:rPr>
        <w:t xml:space="preserve">provision </w:t>
      </w:r>
      <w:r w:rsidRPr="00081EC7">
        <w:rPr>
          <w:rFonts w:ascii="StagecoachCircular TT" w:hAnsi="StagecoachCircular TT" w:cs="StagecoachCircular TT"/>
          <w:b/>
          <w:i/>
          <w:sz w:val="20"/>
          <w:szCs w:val="20"/>
        </w:rPr>
        <w:t xml:space="preserve">of specific demonstrably effective measures to make </w:t>
      </w:r>
      <w:r w:rsidRPr="00081EC7">
        <w:rPr>
          <w:rFonts w:ascii="StagecoachCircular TT" w:hAnsi="StagecoachCircular TT" w:cs="StagecoachCircular TT"/>
          <w:i/>
          <w:sz w:val="20"/>
          <w:szCs w:val="20"/>
        </w:rPr>
        <w:t xml:space="preserve">pedestrian and cycle </w:t>
      </w:r>
      <w:r w:rsidRPr="00081EC7">
        <w:rPr>
          <w:rFonts w:ascii="StagecoachCircular TT" w:hAnsi="StagecoachCircular TT" w:cs="StagecoachCircular TT"/>
          <w:b/>
          <w:i/>
          <w:sz w:val="20"/>
          <w:szCs w:val="20"/>
        </w:rPr>
        <w:t>and public transport routes and</w:t>
      </w:r>
      <w:r w:rsidRPr="00081EC7">
        <w:rPr>
          <w:rFonts w:ascii="StagecoachCircular TT" w:hAnsi="StagecoachCircular TT" w:cs="StagecoachCircular TT"/>
          <w:i/>
          <w:sz w:val="20"/>
          <w:szCs w:val="20"/>
        </w:rPr>
        <w:t xml:space="preserve"> networks </w:t>
      </w:r>
      <w:r w:rsidRPr="00081EC7">
        <w:rPr>
          <w:rFonts w:ascii="StagecoachCircular TT" w:hAnsi="StagecoachCircular TT" w:cs="StagecoachCircular TT"/>
          <w:b/>
          <w:i/>
          <w:sz w:val="20"/>
          <w:szCs w:val="20"/>
        </w:rPr>
        <w:t>more direct, more safe, faster and more reliable;</w:t>
      </w:r>
      <w:r w:rsidRPr="00081EC7">
        <w:rPr>
          <w:rFonts w:ascii="StagecoachCircular TT" w:hAnsi="StagecoachCircular TT" w:cs="StagecoachCircular TT"/>
          <w:i/>
          <w:sz w:val="20"/>
          <w:szCs w:val="20"/>
        </w:rPr>
        <w:t>…</w:t>
      </w:r>
      <w:r w:rsidRPr="00081EC7">
        <w:rPr>
          <w:rFonts w:ascii="StagecoachCircular TT" w:hAnsi="StagecoachCircular TT" w:cs="StagecoachCircular TT"/>
          <w:b/>
          <w:sz w:val="20"/>
          <w:szCs w:val="20"/>
        </w:rPr>
        <w:t>”</w:t>
      </w:r>
    </w:p>
    <w:p w14:paraId="22DCF095" w14:textId="277581F6" w:rsidR="00B23312" w:rsidRPr="00081EC7" w:rsidRDefault="00B23312" w:rsidP="00B23312">
      <w:pPr>
        <w:rPr>
          <w:rFonts w:ascii="StagecoachCircular TT" w:hAnsi="StagecoachCircular TT" w:cs="StagecoachCircular TT"/>
          <w:b/>
          <w:sz w:val="20"/>
          <w:szCs w:val="20"/>
        </w:rPr>
      </w:pPr>
    </w:p>
    <w:p w14:paraId="62078751" w14:textId="77777777" w:rsidR="004328BF" w:rsidRPr="00081EC7" w:rsidRDefault="004328BF" w:rsidP="00B23312">
      <w:pPr>
        <w:rPr>
          <w:rFonts w:ascii="StagecoachCircular TT" w:hAnsi="StagecoachCircular TT" w:cs="StagecoachCircular TT"/>
          <w:b/>
          <w:sz w:val="20"/>
          <w:szCs w:val="20"/>
        </w:rPr>
      </w:pPr>
    </w:p>
    <w:p w14:paraId="11065461"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Housing</w:t>
      </w:r>
    </w:p>
    <w:p w14:paraId="3ADFD552" w14:textId="77777777" w:rsidR="00B23312" w:rsidRPr="00081EC7" w:rsidRDefault="00B23312" w:rsidP="00B23312">
      <w:pPr>
        <w:pStyle w:val="ListParagraph"/>
        <w:ind w:left="360"/>
        <w:rPr>
          <w:rFonts w:ascii="StagecoachCircular TT" w:hAnsi="StagecoachCircular TT" w:cs="StagecoachCircular TT"/>
          <w:b/>
          <w:sz w:val="20"/>
          <w:szCs w:val="20"/>
        </w:rPr>
      </w:pPr>
    </w:p>
    <w:p w14:paraId="38077A97"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H1 Meeting Housing Needs</w:t>
      </w:r>
    </w:p>
    <w:p w14:paraId="11F6B77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0EA1EEF"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70B19F92"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943A1B1" w14:textId="33123A45"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D52253B" w14:textId="77777777" w:rsidR="00475CA6" w:rsidRPr="00081EC7" w:rsidRDefault="00475CA6" w:rsidP="00B23312">
      <w:pPr>
        <w:rPr>
          <w:rFonts w:ascii="StagecoachCircular TT" w:hAnsi="StagecoachCircular TT" w:cs="StagecoachCircular TT"/>
          <w:sz w:val="20"/>
          <w:szCs w:val="20"/>
        </w:rPr>
      </w:pPr>
    </w:p>
    <w:p w14:paraId="629EF4AA" w14:textId="4B390D4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presumption of the planning system is that local planning authorities should seek to meet their objectively assessed development requirements in full.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These needs are assessed by a defined Standard Methodology set out in Planning Practice Guidance and elsewhere, that has explicit regard to ensuring that the economic and social effects associated with housing are properly provided for, to avoid exacerbating serious problems that arise from inadequate housing supply. </w:t>
      </w:r>
    </w:p>
    <w:p w14:paraId="5F0E4EE6" w14:textId="77777777" w:rsidR="00475CA6" w:rsidRPr="00081EC7" w:rsidRDefault="00475CA6" w:rsidP="00B23312">
      <w:pPr>
        <w:rPr>
          <w:rFonts w:ascii="StagecoachCircular TT" w:hAnsi="StagecoachCircular TT" w:cs="StagecoachCircular TT"/>
          <w:sz w:val="20"/>
          <w:szCs w:val="20"/>
        </w:rPr>
      </w:pPr>
    </w:p>
    <w:p w14:paraId="071D1725" w14:textId="361AE80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As a significant local service provider and employer, Stagecoach is concerned that existing issues with housing availability and affordable housing supply are not exacerbated.</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has a direct bearing on staff recruitment and retention.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It also has an indirect bearing on our cost base.</w:t>
      </w:r>
    </w:p>
    <w:p w14:paraId="27FDCBC0" w14:textId="77777777" w:rsidR="00475CA6" w:rsidRPr="00081EC7" w:rsidRDefault="00475CA6" w:rsidP="00B23312">
      <w:pPr>
        <w:rPr>
          <w:rFonts w:ascii="StagecoachCircular TT" w:hAnsi="StagecoachCircular TT" w:cs="StagecoachCircular TT"/>
          <w:sz w:val="20"/>
          <w:szCs w:val="20"/>
        </w:rPr>
      </w:pPr>
    </w:p>
    <w:p w14:paraId="020DA3D0" w14:textId="6A369683"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existing problems with housing affordability have developed over many decades of undersupply.</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should be emphasised that the significant boost to the supply of housing that has been sought by governments over the last 15 years, has only begun to take effect relatively recently in this District.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Tackling the problem will require years of consistent attention.</w:t>
      </w:r>
    </w:p>
    <w:p w14:paraId="27354590" w14:textId="77777777" w:rsidR="00475CA6" w:rsidRPr="00081EC7" w:rsidRDefault="00475CA6" w:rsidP="00B23312">
      <w:pPr>
        <w:rPr>
          <w:rFonts w:ascii="StagecoachCircular TT" w:hAnsi="StagecoachCircular TT" w:cs="StagecoachCircular TT"/>
          <w:sz w:val="20"/>
          <w:szCs w:val="20"/>
        </w:rPr>
      </w:pPr>
    </w:p>
    <w:p w14:paraId="60520CF8" w14:textId="78D1107B"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notes that the Council is no longer proposing to meet its identified housing needs in full.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Rather than 638/annum the Council is allocating a total that implies an annual delivery rate of 535/annum. </w:t>
      </w:r>
    </w:p>
    <w:p w14:paraId="5BAC3744" w14:textId="77777777" w:rsidR="00743B4A" w:rsidRPr="00081EC7" w:rsidRDefault="00743B4A" w:rsidP="00B23312">
      <w:pPr>
        <w:rPr>
          <w:rFonts w:ascii="StagecoachCircular TT" w:hAnsi="StagecoachCircular TT" w:cs="StagecoachCircular TT"/>
          <w:sz w:val="20"/>
          <w:szCs w:val="20"/>
        </w:rPr>
      </w:pPr>
    </w:p>
    <w:p w14:paraId="46C87EF5" w14:textId="2E810320"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While a number of matters evidently present challenges to the Council in identifying a sustainable development strategy. Par</w:t>
      </w:r>
      <w:r w:rsidR="00F8699B">
        <w:rPr>
          <w:rFonts w:ascii="StagecoachCircular TT" w:hAnsi="StagecoachCircular TT" w:cs="StagecoachCircular TT"/>
          <w:sz w:val="20"/>
          <w:szCs w:val="20"/>
        </w:rPr>
        <w:t>a</w:t>
      </w:r>
      <w:r w:rsidRPr="00081EC7">
        <w:rPr>
          <w:rFonts w:ascii="StagecoachCircular TT" w:hAnsi="StagecoachCircular TT" w:cs="StagecoachCircular TT"/>
          <w:sz w:val="20"/>
          <w:szCs w:val="20"/>
        </w:rPr>
        <w:t>graph 5.2 indicates that “</w:t>
      </w:r>
      <w:r w:rsidRPr="00081EC7">
        <w:rPr>
          <w:rFonts w:ascii="StagecoachCircular TT" w:hAnsi="StagecoachCircular TT" w:cs="StagecoachCircular TT"/>
          <w:i/>
          <w:sz w:val="20"/>
          <w:szCs w:val="20"/>
        </w:rPr>
        <w:t xml:space="preserve">constraints, </w:t>
      </w:r>
      <w:r w:rsidRPr="00081EC7">
        <w:rPr>
          <w:rFonts w:ascii="StagecoachCircular TT" w:hAnsi="StagecoachCircular TT" w:cs="StagecoachCircular TT"/>
          <w:b/>
          <w:i/>
          <w:sz w:val="20"/>
          <w:szCs w:val="20"/>
        </w:rPr>
        <w:t>particularly the capacity of the A27</w:t>
      </w:r>
      <w:r w:rsidRPr="00081EC7">
        <w:rPr>
          <w:rFonts w:ascii="StagecoachCircular TT" w:hAnsi="StagecoachCircular TT" w:cs="StagecoachCircular TT"/>
          <w:i/>
          <w:sz w:val="20"/>
          <w:szCs w:val="20"/>
        </w:rPr>
        <w:t xml:space="preserve"> has led to the council planning for a housing requirement below the need derived from the standard method…” </w:t>
      </w:r>
      <w:r w:rsidRPr="00081EC7">
        <w:rPr>
          <w:rFonts w:ascii="StagecoachCircular TT" w:hAnsi="StagecoachCircular TT" w:cs="StagecoachCircular TT"/>
          <w:sz w:val="20"/>
          <w:szCs w:val="20"/>
        </w:rPr>
        <w:t xml:space="preserve"> The blame for being unable to meet housing requirements is thus laid squarely at the door of transport infrastructure and systems.</w:t>
      </w:r>
    </w:p>
    <w:p w14:paraId="28C74A20" w14:textId="48ED6B6A" w:rsidR="00BB6686" w:rsidRDefault="00BB6686" w:rsidP="00B23312">
      <w:pPr>
        <w:rPr>
          <w:rFonts w:ascii="StagecoachCircular TT" w:hAnsi="StagecoachCircular TT" w:cs="StagecoachCircular TT"/>
          <w:sz w:val="20"/>
          <w:szCs w:val="20"/>
        </w:rPr>
      </w:pPr>
    </w:p>
    <w:p w14:paraId="573EAE4D" w14:textId="50DAF598" w:rsidR="00BB6686" w:rsidRDefault="00BB6686" w:rsidP="00B23312">
      <w:pPr>
        <w:rPr>
          <w:rFonts w:ascii="StagecoachCircular TT" w:hAnsi="StagecoachCircular TT" w:cs="StagecoachCircular TT"/>
          <w:sz w:val="20"/>
          <w:szCs w:val="20"/>
        </w:rPr>
      </w:pPr>
      <w:r>
        <w:rPr>
          <w:rFonts w:ascii="StagecoachCircular TT" w:hAnsi="StagecoachCircular TT" w:cs="StagecoachCircular TT"/>
          <w:sz w:val="20"/>
          <w:szCs w:val="20"/>
        </w:rPr>
        <w:t>This conclusion in no way follows from the evidence in the Chichester Transport Study. This, rather, makes the statement that when a higher annualised quantum of 700 dwellings per annum was tested, in the majority of cases the traffic capacity improvement package would perform little differently. To quote the Study:</w:t>
      </w:r>
    </w:p>
    <w:p w14:paraId="7B0CA739" w14:textId="003F6326" w:rsidR="00BB6686" w:rsidRDefault="00BB6686" w:rsidP="00B23312">
      <w:pPr>
        <w:rPr>
          <w:rFonts w:ascii="StagecoachCircular TT" w:hAnsi="StagecoachCircular TT" w:cs="StagecoachCircular TT"/>
          <w:sz w:val="20"/>
          <w:szCs w:val="20"/>
        </w:rPr>
      </w:pPr>
    </w:p>
    <w:p w14:paraId="1ACB547E" w14:textId="67BECD0A" w:rsidR="00BB6686" w:rsidRPr="00BB6686" w:rsidRDefault="00BB6686" w:rsidP="00BB6686">
      <w:pPr>
        <w:rPr>
          <w:rFonts w:ascii="StagecoachCircular TT" w:hAnsi="StagecoachCircular TT" w:cs="StagecoachCircular TT"/>
          <w:b/>
          <w:sz w:val="20"/>
          <w:szCs w:val="20"/>
        </w:rPr>
      </w:pPr>
      <w:r w:rsidRPr="00BB6686">
        <w:rPr>
          <w:rFonts w:ascii="StagecoachCircular TT" w:hAnsi="StagecoachCircular TT" w:cs="StagecoachCircular TT"/>
          <w:b/>
          <w:sz w:val="20"/>
          <w:szCs w:val="20"/>
        </w:rPr>
        <w:lastRenderedPageBreak/>
        <w:t>“5.6.3 The network performance outputs analysed comprising V/C%, Delays (seconds) and Queues (PCU’s) suggest that generally the proposed SRN mitigation identified for the Core Scenario, can accommodate in the most part, additional increase in development to 700dpa.”</w:t>
      </w:r>
    </w:p>
    <w:p w14:paraId="771AAFD7" w14:textId="2B9984C5" w:rsidR="00BB6686" w:rsidRDefault="00BB6686" w:rsidP="00B23312">
      <w:pPr>
        <w:rPr>
          <w:rFonts w:ascii="StagecoachCircular TT" w:hAnsi="StagecoachCircular TT" w:cs="StagecoachCircular TT"/>
          <w:sz w:val="20"/>
          <w:szCs w:val="20"/>
        </w:rPr>
      </w:pPr>
    </w:p>
    <w:p w14:paraId="3B873390" w14:textId="4D15CC5E" w:rsidR="00BB6686" w:rsidRPr="00081EC7" w:rsidRDefault="00BB6686" w:rsidP="00B23312">
      <w:pPr>
        <w:rPr>
          <w:rFonts w:ascii="StagecoachCircular TT" w:hAnsi="StagecoachCircular TT" w:cs="StagecoachCircular TT"/>
          <w:sz w:val="20"/>
          <w:szCs w:val="20"/>
        </w:rPr>
      </w:pPr>
      <w:r>
        <w:rPr>
          <w:rFonts w:ascii="StagecoachCircular TT" w:hAnsi="StagecoachCircular TT" w:cs="StagecoachCircular TT"/>
          <w:sz w:val="20"/>
          <w:szCs w:val="20"/>
        </w:rPr>
        <w:t>Whether the rest of the local road network is similarly protects is moot.</w:t>
      </w:r>
    </w:p>
    <w:p w14:paraId="31D9F332" w14:textId="77777777" w:rsidR="00475CA6" w:rsidRPr="00081EC7" w:rsidRDefault="00475CA6" w:rsidP="00B23312">
      <w:pPr>
        <w:rPr>
          <w:rFonts w:ascii="StagecoachCircular TT" w:hAnsi="StagecoachCircular TT" w:cs="StagecoachCircular TT"/>
          <w:sz w:val="20"/>
          <w:szCs w:val="20"/>
        </w:rPr>
      </w:pPr>
    </w:p>
    <w:p w14:paraId="14BB46F6" w14:textId="168542D7" w:rsidR="00B23312" w:rsidRDefault="00BB6686" w:rsidP="00B23312">
      <w:pPr>
        <w:rPr>
          <w:rFonts w:ascii="StagecoachCircular TT" w:hAnsi="StagecoachCircular TT" w:cs="StagecoachCircular TT"/>
          <w:sz w:val="20"/>
          <w:szCs w:val="20"/>
        </w:rPr>
      </w:pPr>
      <w:r>
        <w:rPr>
          <w:rFonts w:ascii="StagecoachCircular TT" w:hAnsi="StagecoachCircular TT" w:cs="StagecoachCircular TT"/>
          <w:sz w:val="20"/>
          <w:szCs w:val="20"/>
        </w:rPr>
        <w:t>Irrespective of these results, even if the contention made in the draft plan were true, u</w:t>
      </w:r>
      <w:r w:rsidR="00B23312" w:rsidRPr="00081EC7">
        <w:rPr>
          <w:rFonts w:ascii="StagecoachCircular TT" w:hAnsi="StagecoachCircular TT" w:cs="StagecoachCircular TT"/>
          <w:sz w:val="20"/>
          <w:szCs w:val="20"/>
        </w:rPr>
        <w:t xml:space="preserve">nlike many other constraints, this is amenable to a suitable effective strategy to address the constraints identified being collaboratively conceived. </w:t>
      </w:r>
      <w:r w:rsidR="00743B4A" w:rsidRPr="00081EC7">
        <w:rPr>
          <w:rFonts w:ascii="StagecoachCircular TT" w:hAnsi="StagecoachCircular TT" w:cs="StagecoachCircular TT"/>
          <w:sz w:val="20"/>
          <w:szCs w:val="20"/>
        </w:rPr>
        <w:t xml:space="preserve"> </w:t>
      </w:r>
      <w:r w:rsidR="00B23312" w:rsidRPr="00081EC7">
        <w:rPr>
          <w:rFonts w:ascii="StagecoachCircular TT" w:hAnsi="StagecoachCircular TT" w:cs="StagecoachCircular TT"/>
          <w:sz w:val="20"/>
          <w:szCs w:val="20"/>
        </w:rPr>
        <w:t xml:space="preserve">This is what NPPF expects, as set out in paragraphs 104-106. </w:t>
      </w:r>
    </w:p>
    <w:p w14:paraId="1161FE29" w14:textId="77777777" w:rsidR="0086756D" w:rsidRPr="00081EC7" w:rsidRDefault="0086756D" w:rsidP="00B23312">
      <w:pPr>
        <w:rPr>
          <w:rFonts w:ascii="StagecoachCircular TT" w:hAnsi="StagecoachCircular TT" w:cs="StagecoachCircular TT"/>
          <w:sz w:val="20"/>
          <w:szCs w:val="20"/>
        </w:rPr>
      </w:pPr>
    </w:p>
    <w:p w14:paraId="6F9E098E" w14:textId="73A7DDF2"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Where the A27 is concerned, as part</w:t>
      </w:r>
      <w:r w:rsidR="0086756D">
        <w:rPr>
          <w:rFonts w:ascii="StagecoachCircular TT" w:hAnsi="StagecoachCircular TT" w:cs="StagecoachCircular TT"/>
          <w:sz w:val="20"/>
          <w:szCs w:val="20"/>
        </w:rPr>
        <w:t xml:space="preserve"> of the SRN, N</w:t>
      </w:r>
      <w:r w:rsidRPr="00081EC7">
        <w:rPr>
          <w:rFonts w:ascii="StagecoachCircular TT" w:hAnsi="StagecoachCircular TT" w:cs="StagecoachCircular TT"/>
          <w:sz w:val="20"/>
          <w:szCs w:val="20"/>
        </w:rPr>
        <w:t xml:space="preserve">ational Highways is now working to a substantially revised approach than that in force at the time to current Local Plan was prepared, or LSS2, </w:t>
      </w:r>
      <w:r w:rsidR="0086756D">
        <w:rPr>
          <w:rFonts w:ascii="StagecoachCircular TT" w:hAnsi="StagecoachCircular TT" w:cs="StagecoachCircular TT"/>
          <w:sz w:val="20"/>
          <w:szCs w:val="20"/>
        </w:rPr>
        <w:t>or reflected in the Chichester Transport Study. T</w:t>
      </w:r>
      <w:r w:rsidRPr="00081EC7">
        <w:rPr>
          <w:rFonts w:ascii="StagecoachCircular TT" w:hAnsi="StagecoachCircular TT" w:cs="StagecoachCircular TT"/>
          <w:sz w:val="20"/>
          <w:szCs w:val="20"/>
        </w:rPr>
        <w:t>his is set out in DfT WMS 01/22.</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document is the policy of the Secretary of State for Transport in relation to the SRN which should be read in conjunction with the National Planning Policy Framework (NPPF).</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replaces the policies i</w:t>
      </w:r>
      <w:r w:rsidR="00BB6686">
        <w:rPr>
          <w:rFonts w:ascii="StagecoachCircular TT" w:hAnsi="StagecoachCircular TT" w:cs="StagecoachCircular TT"/>
          <w:sz w:val="20"/>
          <w:szCs w:val="20"/>
        </w:rPr>
        <w:t>n the Department for Transport C</w:t>
      </w:r>
      <w:r w:rsidRPr="00081EC7">
        <w:rPr>
          <w:rFonts w:ascii="StagecoachCircular TT" w:hAnsi="StagecoachCircular TT" w:cs="StagecoachCircular TT"/>
          <w:sz w:val="20"/>
          <w:szCs w:val="20"/>
        </w:rPr>
        <w:t>ircular 02/2013 of the same title.</w:t>
      </w:r>
    </w:p>
    <w:p w14:paraId="282DE954" w14:textId="77777777" w:rsidR="00475CA6" w:rsidRPr="00081EC7" w:rsidRDefault="00475CA6" w:rsidP="00B23312">
      <w:pPr>
        <w:rPr>
          <w:rFonts w:ascii="StagecoachCircular TT" w:hAnsi="StagecoachCircular TT" w:cs="StagecoachCircular TT"/>
          <w:sz w:val="20"/>
          <w:szCs w:val="20"/>
        </w:rPr>
      </w:pPr>
    </w:p>
    <w:p w14:paraId="1CE183A6" w14:textId="2661A7C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It makes plain that to accommodate additional demands arising from development, National Highways (NHC) expects to meet the requirements of its statutory license in a substantially different manner.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With respect to development NHC LTN 01/22 continues to address the tensions between national policy for the environment and carbon mitigation, the ongoing need to substantially boost the supply of ho</w:t>
      </w:r>
      <w:r w:rsidR="00743B4A" w:rsidRPr="00081EC7">
        <w:rPr>
          <w:rFonts w:ascii="StagecoachCircular TT" w:hAnsi="StagecoachCircular TT" w:cs="StagecoachCircular TT"/>
          <w:sz w:val="20"/>
          <w:szCs w:val="20"/>
        </w:rPr>
        <w:t>u</w:t>
      </w:r>
      <w:r w:rsidRPr="00081EC7">
        <w:rPr>
          <w:rFonts w:ascii="StagecoachCircular TT" w:hAnsi="StagecoachCircular TT" w:cs="StagecoachCircular TT"/>
          <w:sz w:val="20"/>
          <w:szCs w:val="20"/>
        </w:rPr>
        <w:t xml:space="preserve">sing as well as maintain national economic competitiveness and protect the safety of the public. </w:t>
      </w:r>
      <w:r w:rsidR="00743B4A" w:rsidRPr="00081EC7">
        <w:rPr>
          <w:rFonts w:ascii="StagecoachCircular TT" w:hAnsi="StagecoachCircular TT" w:cs="StagecoachCircular TT"/>
          <w:sz w:val="20"/>
          <w:szCs w:val="20"/>
        </w:rPr>
        <w:t xml:space="preserve"> </w:t>
      </w:r>
      <w:r w:rsidR="00475CA6" w:rsidRPr="00081EC7">
        <w:rPr>
          <w:rFonts w:ascii="StagecoachCircular TT" w:hAnsi="StagecoachCircular TT" w:cs="StagecoachCircular TT"/>
          <w:sz w:val="20"/>
          <w:szCs w:val="20"/>
        </w:rPr>
        <w:t>However,</w:t>
      </w:r>
      <w:r w:rsidRPr="00081EC7">
        <w:rPr>
          <w:rFonts w:ascii="StagecoachCircular TT" w:hAnsi="StagecoachCircular TT" w:cs="StagecoachCircular TT"/>
          <w:sz w:val="20"/>
          <w:szCs w:val="20"/>
        </w:rPr>
        <w:t xml:space="preserve"> in future, the approach will be to seek first to maximise the impact of demand management measures (reducing the need to travel), and then to accommodate residual additional demands first though maximising the use of sustainable modes, rather than accommodating assumptions about current levels of car dependency and use.</w:t>
      </w:r>
    </w:p>
    <w:p w14:paraId="19AD0654" w14:textId="77777777" w:rsidR="00743B4A" w:rsidRPr="00081EC7" w:rsidRDefault="00743B4A" w:rsidP="00B23312">
      <w:pPr>
        <w:rPr>
          <w:rFonts w:ascii="StagecoachCircular TT" w:hAnsi="StagecoachCircular TT" w:cs="StagecoachCircular TT"/>
          <w:sz w:val="20"/>
          <w:szCs w:val="20"/>
        </w:rPr>
      </w:pPr>
    </w:p>
    <w:p w14:paraId="5DE11E63" w14:textId="77777777" w:rsidR="0086756D"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LTN 01/22 much more closely and explicitly aligns with the language of NPPF Chapter 9 paragraphs 104-106. Paragraph 12 states: </w:t>
      </w:r>
      <w:r w:rsidRPr="00081EC7">
        <w:rPr>
          <w:rFonts w:ascii="StagecoachCircular TT" w:hAnsi="StagecoachCircular TT" w:cs="StagecoachCircular TT"/>
          <w:i/>
          <w:sz w:val="20"/>
          <w:szCs w:val="20"/>
        </w:rPr>
        <w:t>“New development should be facilitating a reduction in the need to travel by private car and focused on locations that are or can be made sustainable….</w:t>
      </w:r>
      <w:r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i/>
          <w:sz w:val="20"/>
          <w:szCs w:val="20"/>
        </w:rPr>
        <w:t xml:space="preserve">Developments in the right </w:t>
      </w:r>
      <w:r w:rsidRPr="00081EC7">
        <w:rPr>
          <w:rFonts w:ascii="StagecoachCircular TT" w:hAnsi="StagecoachCircular TT" w:cs="StagecoachCircular TT"/>
          <w:b/>
          <w:i/>
          <w:sz w:val="20"/>
          <w:szCs w:val="20"/>
        </w:rPr>
        <w:t>places and served by the right sustainable infrastructure delivered alongside or ahead of occupancy must be a key consideration when planning for growth in all local authority areas</w:t>
      </w:r>
      <w:r w:rsidRPr="0086756D">
        <w:rPr>
          <w:rFonts w:ascii="StagecoachCircular TT" w:hAnsi="StagecoachCircular TT" w:cs="StagecoachCircular TT"/>
          <w:sz w:val="20"/>
          <w:szCs w:val="20"/>
        </w:rPr>
        <w:t>.” (our emphasis).</w:t>
      </w:r>
      <w:r w:rsidRPr="00081EC7">
        <w:rPr>
          <w:rFonts w:ascii="StagecoachCircular TT" w:hAnsi="StagecoachCircular TT" w:cs="StagecoachCircular TT"/>
          <w:i/>
          <w:sz w:val="20"/>
          <w:szCs w:val="20"/>
        </w:rPr>
        <w:t xml:space="preserve"> </w:t>
      </w:r>
      <w:r w:rsidR="00743B4A" w:rsidRPr="00081EC7">
        <w:rPr>
          <w:rFonts w:ascii="StagecoachCircular TT" w:hAnsi="StagecoachCircular TT" w:cs="StagecoachCircular TT"/>
          <w:i/>
          <w:sz w:val="20"/>
          <w:szCs w:val="20"/>
        </w:rPr>
        <w:t xml:space="preserve"> </w:t>
      </w:r>
    </w:p>
    <w:p w14:paraId="6D884D5B" w14:textId="77777777" w:rsidR="0086756D" w:rsidRDefault="0086756D" w:rsidP="00B23312">
      <w:pPr>
        <w:rPr>
          <w:rFonts w:ascii="StagecoachCircular TT" w:hAnsi="StagecoachCircular TT" w:cs="StagecoachCircular TT"/>
          <w:i/>
          <w:sz w:val="20"/>
          <w:szCs w:val="20"/>
        </w:rPr>
      </w:pPr>
    </w:p>
    <w:p w14:paraId="7AF8FCB2" w14:textId="4D2169F6" w:rsidR="00B23312" w:rsidRPr="00081EC7" w:rsidRDefault="00B23312" w:rsidP="00B23312">
      <w:pPr>
        <w:rPr>
          <w:rFonts w:ascii="StagecoachCircular TT" w:hAnsi="StagecoachCircular TT" w:cs="StagecoachCircular TT"/>
          <w:b/>
          <w:i/>
          <w:sz w:val="20"/>
          <w:szCs w:val="20"/>
        </w:rPr>
      </w:pPr>
      <w:r w:rsidRPr="00081EC7">
        <w:rPr>
          <w:rFonts w:ascii="StagecoachCircular TT" w:hAnsi="StagecoachCircular TT" w:cs="StagecoachCircular TT"/>
          <w:sz w:val="20"/>
          <w:szCs w:val="20"/>
        </w:rPr>
        <w:t>It continues at paragraph 13</w:t>
      </w:r>
      <w:r w:rsidRPr="00081EC7">
        <w:rPr>
          <w:rFonts w:ascii="StagecoachCircular TT" w:hAnsi="StagecoachCircular TT" w:cs="StagecoachCircular TT"/>
          <w:i/>
          <w:sz w:val="20"/>
          <w:szCs w:val="20"/>
        </w:rPr>
        <w:t xml:space="preserve">: “where developments are located, how they are designed and </w:t>
      </w:r>
      <w:r w:rsidRPr="00081EC7">
        <w:rPr>
          <w:rFonts w:ascii="StagecoachCircular TT" w:hAnsi="StagecoachCircular TT" w:cs="StagecoachCircular TT"/>
          <w:b/>
          <w:i/>
          <w:sz w:val="20"/>
          <w:szCs w:val="20"/>
        </w:rPr>
        <w:t>how well delivery and public transport services are integrated has a huge impact on people’s mode of travel for short journeys.</w:t>
      </w:r>
      <w:r w:rsidRPr="00081EC7">
        <w:rPr>
          <w:rFonts w:ascii="StagecoachCircular TT" w:hAnsi="StagecoachCircular TT" w:cs="StagecoachCircular TT"/>
          <w:i/>
          <w:sz w:val="20"/>
          <w:szCs w:val="20"/>
        </w:rPr>
        <w:t xml:space="preserve"> The company will therefore expect strategic policy-making authorities and community groups responsible for preparing local and neighbourhood plans to only promote development at locations that are or can be made </w:t>
      </w:r>
      <w:r w:rsidR="00F8699B" w:rsidRPr="00081EC7">
        <w:rPr>
          <w:rFonts w:ascii="StagecoachCircular TT" w:hAnsi="StagecoachCircular TT" w:cs="StagecoachCircular TT"/>
          <w:i/>
          <w:sz w:val="20"/>
          <w:szCs w:val="20"/>
        </w:rPr>
        <w:t>sustainable [</w:t>
      </w:r>
      <w:r w:rsidRPr="00081EC7">
        <w:rPr>
          <w:rFonts w:ascii="StagecoachCircular TT" w:hAnsi="StagecoachCircular TT" w:cs="StagecoachCircular TT"/>
          <w:i/>
          <w:sz w:val="20"/>
          <w:szCs w:val="20"/>
        </w:rPr>
        <w:t>footnote 8</w:t>
      </w:r>
      <w:r w:rsidRPr="00081EC7">
        <w:rPr>
          <w:rFonts w:ascii="StagecoachCircular TT" w:hAnsi="StagecoachCircular TT" w:cs="StagecoachCircular TT"/>
          <w:b/>
          <w:i/>
          <w:sz w:val="20"/>
          <w:szCs w:val="20"/>
        </w:rPr>
        <w:t>] and where opportunities to maximise walking, wheeling, cycling, public transport and shared travel have been identified.”</w:t>
      </w:r>
      <w:r w:rsidR="0086756D">
        <w:rPr>
          <w:rFonts w:ascii="StagecoachCircular TT" w:hAnsi="StagecoachCircular TT" w:cs="StagecoachCircular TT"/>
          <w:b/>
          <w:i/>
          <w:sz w:val="20"/>
          <w:szCs w:val="20"/>
        </w:rPr>
        <w:t xml:space="preserve">  </w:t>
      </w:r>
      <w:r w:rsidR="0086756D" w:rsidRPr="0086756D">
        <w:rPr>
          <w:rFonts w:ascii="StagecoachCircular TT" w:hAnsi="StagecoachCircular TT" w:cs="StagecoachCircular TT"/>
          <w:sz w:val="20"/>
          <w:szCs w:val="20"/>
        </w:rPr>
        <w:t>(again</w:t>
      </w:r>
      <w:r w:rsidR="0086756D">
        <w:rPr>
          <w:rFonts w:ascii="StagecoachCircular TT" w:hAnsi="StagecoachCircular TT" w:cs="StagecoachCircular TT"/>
          <w:sz w:val="20"/>
          <w:szCs w:val="20"/>
        </w:rPr>
        <w:t>,</w:t>
      </w:r>
      <w:r w:rsidR="0086756D" w:rsidRPr="0086756D">
        <w:rPr>
          <w:rFonts w:ascii="StagecoachCircular TT" w:hAnsi="StagecoachCircular TT" w:cs="StagecoachCircular TT"/>
          <w:sz w:val="20"/>
          <w:szCs w:val="20"/>
        </w:rPr>
        <w:t xml:space="preserve"> our emphasis)</w:t>
      </w:r>
    </w:p>
    <w:p w14:paraId="5506228E" w14:textId="77777777" w:rsidR="00743B4A" w:rsidRPr="00081EC7" w:rsidRDefault="00743B4A" w:rsidP="00B23312">
      <w:pPr>
        <w:rPr>
          <w:rFonts w:ascii="StagecoachCircular TT" w:hAnsi="StagecoachCircular TT" w:cs="StagecoachCircular TT"/>
          <w:b/>
          <w:i/>
          <w:sz w:val="20"/>
          <w:szCs w:val="20"/>
        </w:rPr>
      </w:pPr>
    </w:p>
    <w:p w14:paraId="3D0332DF" w14:textId="5839B9D6"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readily confirms that the </w:t>
      </w:r>
      <w:r w:rsidRPr="00081EC7">
        <w:rPr>
          <w:rFonts w:ascii="StagecoachCircular TT" w:hAnsi="StagecoachCircular TT" w:cs="StagecoachCircular TT"/>
          <w:b/>
          <w:sz w:val="20"/>
          <w:szCs w:val="20"/>
        </w:rPr>
        <w:t>draft Plan development strategy conforms well to the first limb of this expectation</w:t>
      </w:r>
      <w:r w:rsidRPr="00081EC7">
        <w:rPr>
          <w:rFonts w:ascii="StagecoachCircular TT" w:hAnsi="StagecoachCircular TT" w:cs="StagecoachCircular TT"/>
          <w:sz w:val="20"/>
          <w:szCs w:val="20"/>
        </w:rPr>
        <w:t xml:space="preserve">, in terms of the location of development. </w:t>
      </w:r>
    </w:p>
    <w:p w14:paraId="399B1FFC" w14:textId="77777777" w:rsidR="00475CA6" w:rsidRPr="00081EC7" w:rsidRDefault="00475CA6" w:rsidP="00B23312">
      <w:pPr>
        <w:rPr>
          <w:rFonts w:ascii="StagecoachCircular TT" w:hAnsi="StagecoachCircular TT" w:cs="StagecoachCircular TT"/>
          <w:sz w:val="20"/>
          <w:szCs w:val="20"/>
        </w:rPr>
      </w:pPr>
    </w:p>
    <w:p w14:paraId="3EC378BE" w14:textId="0F26C6D7" w:rsidR="00B23312" w:rsidRPr="00081EC7" w:rsidRDefault="00475CA6"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Stagecoach</w:t>
      </w:r>
      <w:r w:rsidR="00B23312" w:rsidRPr="00081EC7">
        <w:rPr>
          <w:rFonts w:ascii="StagecoachCircular TT" w:hAnsi="StagecoachCircular TT" w:cs="StagecoachCircular TT"/>
          <w:sz w:val="20"/>
          <w:szCs w:val="20"/>
        </w:rPr>
        <w:t xml:space="preserve"> considers that the plan and its evidence base </w:t>
      </w:r>
      <w:r w:rsidR="00B23312" w:rsidRPr="00081EC7">
        <w:rPr>
          <w:rFonts w:ascii="StagecoachCircular TT" w:hAnsi="StagecoachCircular TT" w:cs="StagecoachCircular TT"/>
          <w:b/>
          <w:sz w:val="20"/>
          <w:szCs w:val="20"/>
        </w:rPr>
        <w:t>conforms poorly to the second in that the specific opportunities to maximise walking, cycling wheeling and public transport are not clearly identified, and defined</w:t>
      </w:r>
      <w:r w:rsidR="00B23312" w:rsidRPr="00081EC7">
        <w:rPr>
          <w:rFonts w:ascii="StagecoachCircular TT" w:hAnsi="StagecoachCircular TT" w:cs="StagecoachCircular TT"/>
          <w:sz w:val="20"/>
          <w:szCs w:val="20"/>
        </w:rPr>
        <w:t>, and proven to be effective and deliverable.</w:t>
      </w:r>
    </w:p>
    <w:p w14:paraId="5DA6D3BC" w14:textId="77777777" w:rsidR="00475CA6" w:rsidRPr="00081EC7" w:rsidRDefault="00475CA6" w:rsidP="00B23312">
      <w:pPr>
        <w:rPr>
          <w:rFonts w:ascii="StagecoachCircular TT" w:hAnsi="StagecoachCircular TT" w:cs="StagecoachCircular TT"/>
          <w:sz w:val="20"/>
          <w:szCs w:val="20"/>
        </w:rPr>
      </w:pPr>
    </w:p>
    <w:p w14:paraId="6BFBE1CB" w14:textId="6415C4E3"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current mitigation strategy for the A27 Chichester area, supporting the adopted Local Plan and for which proportionate developer contributions have and continue to be sought, reflects now-superseded DfT Circular 02/2013. As a direct result, it failed completely to identify any significant effective bus priority measures, despite the fact that frequent services already exist on the key corridor concerned, and that one bus journey can remove, fully seated between 72 and 80 single occupancy car journeys from congested links and across key junctions on the A27. Rather, it sought to implement targeted measures to increase the throughflow of general traffic.</w:t>
      </w:r>
    </w:p>
    <w:p w14:paraId="322F2064" w14:textId="77777777" w:rsidR="00475CA6" w:rsidRPr="00081EC7" w:rsidRDefault="00475CA6" w:rsidP="00B23312">
      <w:pPr>
        <w:rPr>
          <w:rFonts w:ascii="StagecoachCircular TT" w:hAnsi="StagecoachCircular TT" w:cs="StagecoachCircular TT"/>
          <w:sz w:val="20"/>
          <w:szCs w:val="20"/>
        </w:rPr>
      </w:pPr>
    </w:p>
    <w:p w14:paraId="3912219B" w14:textId="42F5BD5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recognise the realisation that this approach, which was already reliant on some tenuous logic, is simply not technically viable, especially where further development needs are anticipated.</w:t>
      </w:r>
    </w:p>
    <w:p w14:paraId="686DD978" w14:textId="77777777" w:rsidR="00475CA6" w:rsidRPr="00081EC7" w:rsidRDefault="00475CA6" w:rsidP="00B23312">
      <w:pPr>
        <w:rPr>
          <w:rFonts w:ascii="StagecoachCircular TT" w:hAnsi="StagecoachCircular TT" w:cs="StagecoachCircular TT"/>
          <w:sz w:val="20"/>
          <w:szCs w:val="20"/>
        </w:rPr>
      </w:pPr>
    </w:p>
    <w:p w14:paraId="07A010B4" w14:textId="593CBE23"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National Highways will form now pursue an approach with the planning system that </w:t>
      </w:r>
      <w:r w:rsidRPr="00081EC7">
        <w:rPr>
          <w:rFonts w:ascii="StagecoachCircular TT" w:hAnsi="StagecoachCircular TT" w:cs="StagecoachCircular TT"/>
          <w:i/>
          <w:sz w:val="20"/>
          <w:szCs w:val="20"/>
        </w:rPr>
        <w:t xml:space="preserve">“includes </w:t>
      </w:r>
      <w:r w:rsidRPr="00081EC7">
        <w:rPr>
          <w:rFonts w:ascii="StagecoachCircular TT" w:hAnsi="StagecoachCircular TT" w:cs="StagecoachCircular TT"/>
          <w:b/>
          <w:i/>
          <w:sz w:val="20"/>
          <w:szCs w:val="20"/>
        </w:rPr>
        <w:t>moving away from transport planning based on predicting future demand to provide capacity (</w:t>
      </w:r>
      <w:r w:rsidRPr="00081EC7">
        <w:rPr>
          <w:rFonts w:ascii="StagecoachCircular TT" w:hAnsi="StagecoachCircular TT" w:cs="StagecoachCircular TT"/>
          <w:i/>
          <w:sz w:val="20"/>
          <w:szCs w:val="20"/>
        </w:rPr>
        <w:t>‘predict and provide’) to planning that sets an outcome communities want to achieve and provides the transport solutions to deliver those outcomes (vision-led approaches including ‘vision and validate,’ ‘decide and provide’ or ‘monitor and manage’). The company will support local authorities in achieving this aim through its engagement with their plan-making and decision-taking stages</w:t>
      </w:r>
      <w:r w:rsidRPr="00081EC7">
        <w:rPr>
          <w:rFonts w:ascii="StagecoachCircular TT" w:hAnsi="StagecoachCircular TT" w:cs="StagecoachCircular TT"/>
          <w:sz w:val="20"/>
          <w:szCs w:val="20"/>
        </w:rPr>
        <w:t>.” (paragraph 15).</w:t>
      </w:r>
    </w:p>
    <w:p w14:paraId="0A5733FD" w14:textId="77777777" w:rsidR="00475CA6" w:rsidRPr="00081EC7" w:rsidRDefault="00475CA6" w:rsidP="00B23312">
      <w:pPr>
        <w:rPr>
          <w:rFonts w:ascii="StagecoachCircular TT" w:hAnsi="StagecoachCircular TT" w:cs="StagecoachCircular TT"/>
          <w:sz w:val="20"/>
          <w:szCs w:val="20"/>
        </w:rPr>
      </w:pPr>
    </w:p>
    <w:p w14:paraId="22AD7141" w14:textId="0A66AD19"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Paragraph 23 is at the fulcrum of assessing and defining </w:t>
      </w:r>
      <w:r w:rsidR="00475CA6" w:rsidRPr="00081EC7">
        <w:rPr>
          <w:rFonts w:ascii="StagecoachCircular TT" w:hAnsi="StagecoachCircular TT" w:cs="StagecoachCircular TT"/>
          <w:sz w:val="20"/>
          <w:szCs w:val="20"/>
        </w:rPr>
        <w:t>transport</w:t>
      </w:r>
      <w:r w:rsidRPr="00081EC7">
        <w:rPr>
          <w:rFonts w:ascii="StagecoachCircular TT" w:hAnsi="StagecoachCircular TT" w:cs="StagecoachCircular TT"/>
          <w:sz w:val="20"/>
          <w:szCs w:val="20"/>
        </w:rPr>
        <w:t xml:space="preserve"> mitigations to accommodate growth on and near the SRN </w:t>
      </w:r>
      <w:r w:rsidRPr="00081EC7">
        <w:rPr>
          <w:rFonts w:ascii="StagecoachCircular TT" w:hAnsi="StagecoachCircular TT" w:cs="StagecoachCircular TT"/>
          <w:i/>
          <w:sz w:val="20"/>
          <w:szCs w:val="20"/>
        </w:rPr>
        <w:t xml:space="preserve">“Capacity enhancements such as modifications to existing junctions or road widening to facilitate development should be determined on a case-by-case basis. The general principle should be accepted where </w:t>
      </w:r>
      <w:r w:rsidRPr="00081EC7">
        <w:rPr>
          <w:rFonts w:ascii="StagecoachCircular TT" w:hAnsi="StagecoachCircular TT" w:cs="StagecoachCircular TT"/>
          <w:b/>
          <w:i/>
          <w:sz w:val="20"/>
          <w:szCs w:val="20"/>
        </w:rPr>
        <w:t>proposals would include measures to improve community connectivity and public transport accessibility</w:t>
      </w:r>
      <w:r w:rsidRPr="00081EC7">
        <w:rPr>
          <w:rFonts w:ascii="StagecoachCircular TT" w:hAnsi="StagecoachCircular TT" w:cs="StagecoachCircular TT"/>
          <w:i/>
          <w:sz w:val="20"/>
          <w:szCs w:val="20"/>
        </w:rPr>
        <w:t xml:space="preserve">, and this will be weighed against any negative safety, traffic flow, environmental and deliverability considerations, impacts on the permeability and attractiveness of local walking, wheeling and cycling routes, </w:t>
      </w:r>
      <w:r w:rsidRPr="00081EC7">
        <w:rPr>
          <w:rFonts w:ascii="StagecoachCircular TT" w:hAnsi="StagecoachCircular TT" w:cs="StagecoachCircular TT"/>
          <w:b/>
          <w:i/>
          <w:sz w:val="20"/>
          <w:szCs w:val="20"/>
        </w:rPr>
        <w:t xml:space="preserve">and alternative options to manage down the traffic impact of planned development or improve the local road network as a first preference.” </w:t>
      </w:r>
      <w:r w:rsidRPr="00081EC7">
        <w:rPr>
          <w:rFonts w:ascii="StagecoachCircular TT" w:hAnsi="StagecoachCircular TT" w:cs="StagecoachCircular TT"/>
          <w:sz w:val="20"/>
          <w:szCs w:val="20"/>
        </w:rPr>
        <w:t xml:space="preserve"> (our emphasis).</w:t>
      </w:r>
    </w:p>
    <w:p w14:paraId="72DE965D" w14:textId="77777777" w:rsidR="00B23312" w:rsidRPr="00081EC7" w:rsidRDefault="00B23312" w:rsidP="00B23312">
      <w:pPr>
        <w:rPr>
          <w:rFonts w:ascii="StagecoachCircular TT" w:hAnsi="StagecoachCircular TT" w:cs="StagecoachCircular TT"/>
          <w:sz w:val="20"/>
          <w:szCs w:val="20"/>
        </w:rPr>
      </w:pPr>
    </w:p>
    <w:p w14:paraId="603B6020" w14:textId="67687581"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However, no material work has been done that seeks to identify if a bold robustly conceived and suitable judiciously-prepared strategy that seeks to consolidate flows on already densely travelled corridor onto improved bus services</w:t>
      </w:r>
      <w:r w:rsidRPr="00081EC7">
        <w:rPr>
          <w:rFonts w:ascii="StagecoachCircular TT" w:hAnsi="StagecoachCircular TT" w:cs="StagecoachCircular TT"/>
          <w:sz w:val="20"/>
          <w:szCs w:val="20"/>
        </w:rPr>
        <w:t xml:space="preserve">, driving mode shift through insulating these services preferentially from already serious queuing.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This would be likely to have very substantial impacts on all the key junctions on the A27, and potentially, on the A27 itself. The need for an integrated approach between Shoreham and Emsworth within West Sussex paying particular regard to development requirements in both Arun and Chichester Districts naturally lies at the heart of this, and we would expect to be </w:t>
      </w:r>
      <w:r w:rsidR="00475CA6" w:rsidRPr="00081EC7">
        <w:rPr>
          <w:rFonts w:ascii="StagecoachCircular TT" w:hAnsi="StagecoachCircular TT" w:cs="StagecoachCircular TT"/>
          <w:sz w:val="20"/>
          <w:szCs w:val="20"/>
        </w:rPr>
        <w:t>picked</w:t>
      </w:r>
      <w:r w:rsidRPr="00081EC7">
        <w:rPr>
          <w:rFonts w:ascii="StagecoachCircular TT" w:hAnsi="StagecoachCircular TT" w:cs="StagecoachCircular TT"/>
          <w:sz w:val="20"/>
          <w:szCs w:val="20"/>
        </w:rPr>
        <w:t xml:space="preserve"> up by the LSS3 Review among other things.</w:t>
      </w:r>
    </w:p>
    <w:p w14:paraId="001D104B" w14:textId="77777777" w:rsidR="00475CA6" w:rsidRPr="00081EC7" w:rsidRDefault="00475CA6" w:rsidP="00B23312">
      <w:pPr>
        <w:rPr>
          <w:rFonts w:ascii="StagecoachCircular TT" w:hAnsi="StagecoachCircular TT" w:cs="StagecoachCircular TT"/>
          <w:sz w:val="20"/>
          <w:szCs w:val="20"/>
        </w:rPr>
      </w:pPr>
    </w:p>
    <w:p w14:paraId="60E38CA8" w14:textId="1A69C7FE"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However, the locus of the problems and its causes and effects are obviously well enough known to start work on defining solutions within the plan area today. We would expect that this work will be essential if National Highways are to support the Plan, </w:t>
      </w:r>
      <w:r w:rsidR="00A53A1C">
        <w:rPr>
          <w:rFonts w:ascii="StagecoachCircular TT" w:hAnsi="StagecoachCircular TT" w:cs="StagecoachCircular TT"/>
          <w:sz w:val="20"/>
          <w:szCs w:val="20"/>
        </w:rPr>
        <w:t xml:space="preserve">especially now </w:t>
      </w:r>
      <w:r w:rsidRPr="00081EC7">
        <w:rPr>
          <w:rFonts w:ascii="StagecoachCircular TT" w:hAnsi="StagecoachCircular TT" w:cs="StagecoachCircular TT"/>
          <w:sz w:val="20"/>
          <w:szCs w:val="20"/>
        </w:rPr>
        <w:t>given the terms of Circular 01/2022.</w:t>
      </w:r>
    </w:p>
    <w:p w14:paraId="79C385E8" w14:textId="77777777" w:rsidR="00475CA6" w:rsidRPr="00081EC7" w:rsidRDefault="00475CA6" w:rsidP="00B23312">
      <w:pPr>
        <w:rPr>
          <w:rFonts w:ascii="StagecoachCircular TT" w:hAnsi="StagecoachCircular TT" w:cs="StagecoachCircular TT"/>
          <w:sz w:val="20"/>
          <w:szCs w:val="20"/>
        </w:rPr>
      </w:pPr>
    </w:p>
    <w:p w14:paraId="2413CC72" w14:textId="77777777" w:rsidR="00694598"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Such work could </w:t>
      </w:r>
      <w:r w:rsidRPr="00081EC7">
        <w:rPr>
          <w:rFonts w:ascii="StagecoachCircular TT" w:hAnsi="StagecoachCircular TT" w:cs="StagecoachCircular TT"/>
          <w:b/>
          <w:i/>
          <w:sz w:val="20"/>
          <w:szCs w:val="20"/>
        </w:rPr>
        <w:t xml:space="preserve">and should </w:t>
      </w:r>
      <w:r w:rsidRPr="00081EC7">
        <w:rPr>
          <w:rFonts w:ascii="StagecoachCircular TT" w:hAnsi="StagecoachCircular TT" w:cs="StagecoachCircular TT"/>
          <w:sz w:val="20"/>
          <w:szCs w:val="20"/>
        </w:rPr>
        <w:t xml:space="preserve">start from a “policy off” position: in other words that </w:t>
      </w:r>
      <w:r w:rsidRPr="00081EC7">
        <w:rPr>
          <w:rFonts w:ascii="StagecoachCircular TT" w:hAnsi="StagecoachCircular TT" w:cs="StagecoachCircular TT"/>
          <w:b/>
          <w:sz w:val="20"/>
          <w:szCs w:val="20"/>
        </w:rPr>
        <w:t xml:space="preserve">the Plan should fully accommodate its needs unless it can be proved that a mitigation strategy for the A27 that is compliant with DfT WMS 01/2022 cannot credibly accommodate resulting capacity demands without unacceptable impacts on the safety and efficient operation of the SRN. </w:t>
      </w:r>
    </w:p>
    <w:p w14:paraId="143C1897" w14:textId="77777777" w:rsidR="00694598" w:rsidRDefault="00694598" w:rsidP="00B23312">
      <w:pPr>
        <w:rPr>
          <w:rFonts w:ascii="StagecoachCircular TT" w:hAnsi="StagecoachCircular TT" w:cs="StagecoachCircular TT"/>
          <w:b/>
          <w:sz w:val="20"/>
          <w:szCs w:val="20"/>
        </w:rPr>
      </w:pPr>
    </w:p>
    <w:p w14:paraId="1497EB7D" w14:textId="16C86E13" w:rsidR="00B23312" w:rsidRPr="001D037F"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u w:val="single"/>
        </w:rPr>
        <w:t>This evidence does not exist.</w:t>
      </w:r>
      <w:r w:rsidR="00876AB6">
        <w:rPr>
          <w:rFonts w:ascii="StagecoachCircular TT" w:hAnsi="StagecoachCircular TT" w:cs="StagecoachCircular TT"/>
          <w:b/>
          <w:sz w:val="20"/>
          <w:szCs w:val="20"/>
          <w:u w:val="single"/>
        </w:rPr>
        <w:t xml:space="preserve"> In fact the Chichester Transport Strategy 2023, on which the Council solely relies as its transport evidence base, indicates the opposite</w:t>
      </w:r>
      <w:r w:rsidR="00C61738">
        <w:rPr>
          <w:rFonts w:ascii="StagecoachCircular TT" w:hAnsi="StagecoachCircular TT" w:cs="StagecoachCircular TT"/>
          <w:b/>
          <w:sz w:val="20"/>
          <w:szCs w:val="20"/>
          <w:u w:val="single"/>
        </w:rPr>
        <w:t xml:space="preserve"> at para 5.6.3.</w:t>
      </w:r>
      <w:r w:rsidR="001D037F">
        <w:rPr>
          <w:rFonts w:ascii="StagecoachCircular TT" w:hAnsi="StagecoachCircular TT" w:cs="StagecoachCircular TT"/>
          <w:b/>
          <w:sz w:val="20"/>
          <w:szCs w:val="20"/>
          <w:u w:val="single"/>
        </w:rPr>
        <w:t xml:space="preserve"> </w:t>
      </w:r>
      <w:r w:rsidR="001D037F">
        <w:rPr>
          <w:rFonts w:ascii="StagecoachCircular TT" w:hAnsi="StagecoachCircular TT" w:cs="StagecoachCircular TT"/>
          <w:sz w:val="20"/>
          <w:szCs w:val="20"/>
        </w:rPr>
        <w:t xml:space="preserve"> This is the case before meaningful measures to secure damping of traffic demands through mode reassignment are even considered.</w:t>
      </w:r>
    </w:p>
    <w:p w14:paraId="22312F32" w14:textId="77777777" w:rsidR="00876AB6" w:rsidRDefault="00876AB6" w:rsidP="00B23312">
      <w:pPr>
        <w:rPr>
          <w:rFonts w:ascii="StagecoachCircular TT" w:hAnsi="StagecoachCircular TT" w:cs="StagecoachCircular TT"/>
          <w:sz w:val="20"/>
          <w:szCs w:val="20"/>
        </w:rPr>
      </w:pPr>
    </w:p>
    <w:p w14:paraId="1BC87F24" w14:textId="1F993DA1" w:rsidR="00694598" w:rsidRPr="00694598" w:rsidRDefault="00694598" w:rsidP="00B23312">
      <w:pPr>
        <w:rPr>
          <w:rFonts w:ascii="StagecoachCircular TT" w:hAnsi="StagecoachCircular TT" w:cs="StagecoachCircular TT"/>
          <w:b/>
          <w:sz w:val="20"/>
          <w:szCs w:val="20"/>
        </w:rPr>
      </w:pPr>
      <w:r>
        <w:rPr>
          <w:rFonts w:ascii="StagecoachCircular TT" w:hAnsi="StagecoachCircular TT" w:cs="StagecoachCircular TT"/>
          <w:sz w:val="20"/>
          <w:szCs w:val="20"/>
        </w:rPr>
        <w:t xml:space="preserve">The </w:t>
      </w:r>
      <w:r w:rsidRPr="00694598">
        <w:rPr>
          <w:rFonts w:ascii="StagecoachCircular TT" w:hAnsi="StagecoachCircular TT" w:cs="StagecoachCircular TT"/>
          <w:b/>
          <w:sz w:val="20"/>
          <w:szCs w:val="20"/>
        </w:rPr>
        <w:t>exception to this is Portfield and Oving Road</w:t>
      </w:r>
      <w:r>
        <w:rPr>
          <w:rFonts w:ascii="StagecoachCircular TT" w:hAnsi="StagecoachCircular TT" w:cs="StagecoachCircular TT"/>
          <w:sz w:val="20"/>
          <w:szCs w:val="20"/>
        </w:rPr>
        <w:t>, which are among the most problematic areas after mitigation even at the Council</w:t>
      </w:r>
      <w:r w:rsidR="004C440E">
        <w:rPr>
          <w:rFonts w:ascii="StagecoachCircular TT" w:hAnsi="StagecoachCircular TT" w:cs="StagecoachCircular TT"/>
          <w:sz w:val="20"/>
          <w:szCs w:val="20"/>
        </w:rPr>
        <w:t>’</w:t>
      </w:r>
      <w:r>
        <w:rPr>
          <w:rFonts w:ascii="StagecoachCircular TT" w:hAnsi="StagecoachCircular TT" w:cs="StagecoachCircular TT"/>
          <w:sz w:val="20"/>
          <w:szCs w:val="20"/>
        </w:rPr>
        <w:t xml:space="preserve">s chosen 535 dwelling/annum scenario (para 5.6.4.-5). The costly capacity mitigation simply cannot deliver enough benefit. </w:t>
      </w:r>
      <w:r w:rsidR="001D037F">
        <w:rPr>
          <w:rFonts w:ascii="StagecoachCircular TT" w:hAnsi="StagecoachCircular TT" w:cs="StagecoachCircular TT"/>
          <w:sz w:val="20"/>
          <w:szCs w:val="20"/>
        </w:rPr>
        <w:t xml:space="preserve">It is admitted that </w:t>
      </w:r>
      <w:r>
        <w:rPr>
          <w:rFonts w:ascii="StagecoachCircular TT" w:hAnsi="StagecoachCircular TT" w:cs="StagecoachCircular TT"/>
          <w:sz w:val="20"/>
          <w:szCs w:val="20"/>
        </w:rPr>
        <w:t xml:space="preserve">WSCC has indicated that it would prefer a solution that places greater reliance on sustainable modes damping car-borne demand. This is entirely the strategy required by NHC to follow LTN 01/22, of course. Despite </w:t>
      </w:r>
      <w:r w:rsidR="004C440E">
        <w:rPr>
          <w:rFonts w:ascii="StagecoachCircular TT" w:hAnsi="StagecoachCircular TT" w:cs="StagecoachCircular TT"/>
          <w:sz w:val="20"/>
          <w:szCs w:val="20"/>
        </w:rPr>
        <w:t>the</w:t>
      </w:r>
      <w:r>
        <w:rPr>
          <w:rFonts w:ascii="StagecoachCircular TT" w:hAnsi="StagecoachCircular TT" w:cs="StagecoachCircular TT"/>
          <w:sz w:val="20"/>
          <w:szCs w:val="20"/>
        </w:rPr>
        <w:t xml:space="preserve"> fact that “predict and provide has “run out of road” </w:t>
      </w:r>
      <w:r>
        <w:rPr>
          <w:rFonts w:ascii="StagecoachCircular TT" w:hAnsi="StagecoachCircular TT" w:cs="StagecoachCircular TT"/>
          <w:b/>
          <w:sz w:val="20"/>
          <w:szCs w:val="20"/>
        </w:rPr>
        <w:t>n</w:t>
      </w:r>
      <w:r w:rsidRPr="00694598">
        <w:rPr>
          <w:rFonts w:ascii="StagecoachCircular TT" w:hAnsi="StagecoachCircular TT" w:cs="StagecoachCircular TT"/>
          <w:b/>
          <w:sz w:val="20"/>
          <w:szCs w:val="20"/>
        </w:rPr>
        <w:t>o atte</w:t>
      </w:r>
      <w:r>
        <w:rPr>
          <w:rFonts w:ascii="StagecoachCircular TT" w:hAnsi="StagecoachCircular TT" w:cs="StagecoachCircular TT"/>
          <w:b/>
          <w:sz w:val="20"/>
          <w:szCs w:val="20"/>
        </w:rPr>
        <w:t>m</w:t>
      </w:r>
      <w:r w:rsidRPr="00694598">
        <w:rPr>
          <w:rFonts w:ascii="StagecoachCircular TT" w:hAnsi="StagecoachCircular TT" w:cs="StagecoachCircular TT"/>
          <w:b/>
          <w:sz w:val="20"/>
          <w:szCs w:val="20"/>
        </w:rPr>
        <w:t xml:space="preserve">pt has been made to examine what such a solution set </w:t>
      </w:r>
      <w:r>
        <w:rPr>
          <w:rFonts w:ascii="StagecoachCircular TT" w:hAnsi="StagecoachCircular TT" w:cs="StagecoachCircular TT"/>
          <w:b/>
          <w:sz w:val="20"/>
          <w:szCs w:val="20"/>
        </w:rPr>
        <w:t>credibly could looks like</w:t>
      </w:r>
      <w:r w:rsidRPr="00694598">
        <w:rPr>
          <w:rFonts w:ascii="StagecoachCircular TT" w:hAnsi="StagecoachCircular TT" w:cs="StagecoachCircular TT"/>
          <w:b/>
          <w:sz w:val="20"/>
          <w:szCs w:val="20"/>
        </w:rPr>
        <w:t xml:space="preserve">.  </w:t>
      </w:r>
      <w:r>
        <w:rPr>
          <w:rFonts w:ascii="StagecoachCircular TT" w:hAnsi="StagecoachCircular TT" w:cs="StagecoachCircular TT"/>
          <w:b/>
          <w:sz w:val="20"/>
          <w:szCs w:val="20"/>
        </w:rPr>
        <w:t>This is unsatisfactory and deeply troubling.</w:t>
      </w:r>
    </w:p>
    <w:p w14:paraId="19A2FB04" w14:textId="77777777" w:rsidR="00694598" w:rsidRDefault="00694598" w:rsidP="00B23312">
      <w:pPr>
        <w:rPr>
          <w:rFonts w:ascii="StagecoachCircular TT" w:hAnsi="StagecoachCircular TT" w:cs="StagecoachCircular TT"/>
          <w:sz w:val="20"/>
          <w:szCs w:val="20"/>
        </w:rPr>
      </w:pPr>
    </w:p>
    <w:p w14:paraId="4C96E264" w14:textId="5308F4C5"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At paragraph 5.4 the </w:t>
      </w:r>
      <w:r w:rsidR="00C61738">
        <w:rPr>
          <w:rFonts w:ascii="StagecoachCircular TT" w:hAnsi="StagecoachCircular TT" w:cs="StagecoachCircular TT"/>
          <w:sz w:val="20"/>
          <w:szCs w:val="20"/>
        </w:rPr>
        <w:t xml:space="preserve">draft </w:t>
      </w:r>
      <w:r w:rsidRPr="00081EC7">
        <w:rPr>
          <w:rFonts w:ascii="StagecoachCircular TT" w:hAnsi="StagecoachCircular TT" w:cs="StagecoachCircular TT"/>
          <w:sz w:val="20"/>
          <w:szCs w:val="20"/>
        </w:rPr>
        <w:t>plan points back again at the West Sussex and Greater Brighton Strategic Planning Board and the future work that has been commissioned, but has barely begun, to update the Local Strategic Statement.</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work is to inform the preparation of plans that have horizons beyond the end date of the current LSS in 2030 </w:t>
      </w:r>
      <w:r w:rsidRPr="00081EC7">
        <w:rPr>
          <w:rFonts w:ascii="StagecoachCircular TT" w:hAnsi="StagecoachCircular TT" w:cs="StagecoachCircular TT"/>
          <w:sz w:val="20"/>
          <w:szCs w:val="20"/>
        </w:rPr>
        <w:lastRenderedPageBreak/>
        <w:t xml:space="preserve">and properly to meet the Duty to Cooperate. As we said in our response to section 1 of the Plan we fully endorse the conclusion that this is the right mechanism to look at these issues. However, the mechanism has not been effectively applied to the production of this plan.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Therefore, the specific evidence that capacity on the A27 in and of itself supports accommodating a lower housing requirement does not exist.</w:t>
      </w:r>
    </w:p>
    <w:p w14:paraId="4037D3F3" w14:textId="77777777" w:rsidR="00475CA6" w:rsidRPr="00081EC7" w:rsidRDefault="00475CA6" w:rsidP="00B23312">
      <w:pPr>
        <w:rPr>
          <w:rFonts w:ascii="StagecoachCircular TT" w:hAnsi="StagecoachCircular TT" w:cs="StagecoachCircular TT"/>
          <w:sz w:val="20"/>
          <w:szCs w:val="20"/>
        </w:rPr>
      </w:pPr>
    </w:p>
    <w:p w14:paraId="5377E946" w14:textId="22F1275C" w:rsidR="00B23312"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Plan thus does not conform to NPPF, is not adequately justified and is not effective.</w:t>
      </w:r>
    </w:p>
    <w:p w14:paraId="187FC3C6" w14:textId="77777777" w:rsidR="008E1526" w:rsidRPr="00081EC7" w:rsidRDefault="008E1526" w:rsidP="00B23312">
      <w:pPr>
        <w:rPr>
          <w:rFonts w:ascii="StagecoachCircular TT" w:hAnsi="StagecoachCircular TT" w:cs="StagecoachCircular TT"/>
          <w:b/>
          <w:sz w:val="20"/>
          <w:szCs w:val="20"/>
        </w:rPr>
      </w:pPr>
    </w:p>
    <w:p w14:paraId="3A3CFF31" w14:textId="3805DF09" w:rsidR="00B23312"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Plan does not properly meet the statutory Duty to Cooperate.</w:t>
      </w:r>
    </w:p>
    <w:p w14:paraId="544A410C" w14:textId="77777777" w:rsidR="008E1526" w:rsidRPr="00081EC7" w:rsidRDefault="008E1526" w:rsidP="00B23312">
      <w:pPr>
        <w:rPr>
          <w:rFonts w:ascii="StagecoachCircular TT" w:hAnsi="StagecoachCircular TT" w:cs="StagecoachCircular TT"/>
          <w:b/>
          <w:sz w:val="20"/>
          <w:szCs w:val="20"/>
        </w:rPr>
      </w:pPr>
    </w:p>
    <w:p w14:paraId="5116CFB2"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We will return to this matter in specific representations to Section 7 of the draft plan.</w:t>
      </w:r>
    </w:p>
    <w:p w14:paraId="732AB1C8" w14:textId="77777777" w:rsidR="00B23312" w:rsidRPr="00081EC7" w:rsidRDefault="00B23312" w:rsidP="00B23312">
      <w:pPr>
        <w:rPr>
          <w:rFonts w:ascii="StagecoachCircular TT" w:hAnsi="StagecoachCircular TT" w:cs="StagecoachCircular TT"/>
          <w:b/>
          <w:sz w:val="20"/>
          <w:szCs w:val="20"/>
        </w:rPr>
      </w:pPr>
    </w:p>
    <w:p w14:paraId="47F348DB"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H2 Strategic Locations/Allocations 2021-2039</w:t>
      </w:r>
    </w:p>
    <w:p w14:paraId="5B3ED57F" w14:textId="66C77789"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Supports</w:t>
      </w:r>
    </w:p>
    <w:p w14:paraId="23086AE7" w14:textId="07DA7B70"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Policy H1 makes plain that the plan, as far as it identifies locations for development has done so in locations that conform with its spatial strategy.</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All of the strategic allocations to a greater or lesser extend offer clear opportunities to make use of sustainable modes, by virtue of their location. That is not to say that the opportunities to take up these opportunities, and maximise the role of sustainable modes, has been identified, defined and translated properly into the rest of the plan policy suite or Infrastructure Delivery Plan.</w:t>
      </w:r>
    </w:p>
    <w:p w14:paraId="6F642EF6" w14:textId="77777777" w:rsidR="00475CA6" w:rsidRPr="00081EC7" w:rsidRDefault="00475CA6" w:rsidP="00B23312">
      <w:pPr>
        <w:rPr>
          <w:rFonts w:ascii="StagecoachCircular TT" w:hAnsi="StagecoachCircular TT" w:cs="StagecoachCircular TT"/>
          <w:sz w:val="20"/>
          <w:szCs w:val="20"/>
        </w:rPr>
      </w:pPr>
    </w:p>
    <w:p w14:paraId="14F9D246" w14:textId="716A95B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As our remaining representations make clear, </w:t>
      </w:r>
      <w:r w:rsidRPr="00081EC7">
        <w:rPr>
          <w:rFonts w:ascii="StagecoachCircular TT" w:hAnsi="StagecoachCircular TT" w:cs="StagecoachCircular TT"/>
          <w:b/>
          <w:sz w:val="20"/>
          <w:szCs w:val="20"/>
        </w:rPr>
        <w:t>we support the locations thus far identified as being those that offer the best</w:t>
      </w:r>
      <w:r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opportunities</w:t>
      </w:r>
      <w:r w:rsidRPr="00081EC7">
        <w:rPr>
          <w:rFonts w:ascii="StagecoachCircular TT" w:hAnsi="StagecoachCircular TT" w:cs="StagecoachCircular TT"/>
          <w:sz w:val="20"/>
          <w:szCs w:val="20"/>
        </w:rPr>
        <w:t xml:space="preserve"> to reduce the need to travel, reduce travel distances, and create high quality attractive sustainable travel choices, for both existing residents as well as new ones.</w:t>
      </w:r>
    </w:p>
    <w:p w14:paraId="20FF75F6" w14:textId="77777777" w:rsidR="00475CA6" w:rsidRPr="00081EC7" w:rsidRDefault="00475CA6" w:rsidP="00B23312">
      <w:pPr>
        <w:rPr>
          <w:rFonts w:ascii="StagecoachCircular TT" w:hAnsi="StagecoachCircular TT" w:cs="StagecoachCircular TT"/>
          <w:sz w:val="20"/>
          <w:szCs w:val="20"/>
        </w:rPr>
      </w:pPr>
    </w:p>
    <w:p w14:paraId="4F047D4D" w14:textId="39A958E6" w:rsidR="00B23312" w:rsidRPr="00081EC7" w:rsidRDefault="00CF3A1F"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However,</w:t>
      </w:r>
      <w:r w:rsidR="00B23312" w:rsidRPr="00081EC7">
        <w:rPr>
          <w:rFonts w:ascii="StagecoachCircular TT" w:hAnsi="StagecoachCircular TT" w:cs="StagecoachCircular TT"/>
          <w:sz w:val="20"/>
          <w:szCs w:val="20"/>
        </w:rPr>
        <w:t xml:space="preserve"> the transport impact</w:t>
      </w:r>
      <w:r w:rsidR="00743B4A" w:rsidRPr="00081EC7">
        <w:rPr>
          <w:rFonts w:ascii="StagecoachCircular TT" w:hAnsi="StagecoachCircular TT" w:cs="StagecoachCircular TT"/>
          <w:sz w:val="20"/>
          <w:szCs w:val="20"/>
        </w:rPr>
        <w:t>s</w:t>
      </w:r>
      <w:r w:rsidR="00B23312" w:rsidRPr="00081EC7">
        <w:rPr>
          <w:rFonts w:ascii="StagecoachCircular TT" w:hAnsi="StagecoachCircular TT" w:cs="StagecoachCircular TT"/>
          <w:sz w:val="20"/>
          <w:szCs w:val="20"/>
        </w:rPr>
        <w:t xml:space="preserve"> of the allocation</w:t>
      </w:r>
      <w:r w:rsidR="00743B4A" w:rsidRPr="00081EC7">
        <w:rPr>
          <w:rFonts w:ascii="StagecoachCircular TT" w:hAnsi="StagecoachCircular TT" w:cs="StagecoachCircular TT"/>
          <w:sz w:val="20"/>
          <w:szCs w:val="20"/>
        </w:rPr>
        <w:t xml:space="preserve"> will</w:t>
      </w:r>
      <w:r w:rsidR="00B23312" w:rsidRPr="00081EC7">
        <w:rPr>
          <w:rFonts w:ascii="StagecoachCircular TT" w:hAnsi="StagecoachCircular TT" w:cs="StagecoachCircular TT"/>
          <w:sz w:val="20"/>
          <w:szCs w:val="20"/>
        </w:rPr>
        <w:t xml:space="preserve"> individually and cumulatively likely to lead to increasingly severe impacts on the transport network, and on bus services. </w:t>
      </w:r>
    </w:p>
    <w:p w14:paraId="298A2334" w14:textId="77777777" w:rsidR="00475CA6" w:rsidRPr="00081EC7" w:rsidRDefault="00475CA6" w:rsidP="00B23312">
      <w:pPr>
        <w:rPr>
          <w:rFonts w:ascii="StagecoachCircular TT" w:hAnsi="StagecoachCircular TT" w:cs="StagecoachCircular TT"/>
          <w:sz w:val="20"/>
          <w:szCs w:val="20"/>
        </w:rPr>
      </w:pPr>
    </w:p>
    <w:p w14:paraId="7A47E3D0" w14:textId="5389A47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Perversely</w:t>
      </w:r>
      <w:r w:rsidR="002C6A15">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because these opportunities are not properly identified and secured through the plan and its supporting transport strategy, the opportunities presented by the allocations to secure a substantially more sustainable and lower carbon pattern of movement will not only risk being squandered but </w:t>
      </w:r>
      <w:r w:rsidR="00743B4A" w:rsidRPr="00081EC7">
        <w:rPr>
          <w:rFonts w:ascii="StagecoachCircular TT" w:hAnsi="StagecoachCircular TT" w:cs="StagecoachCircular TT"/>
          <w:sz w:val="20"/>
          <w:szCs w:val="20"/>
        </w:rPr>
        <w:t xml:space="preserve">may </w:t>
      </w:r>
      <w:r w:rsidRPr="00081EC7">
        <w:rPr>
          <w:rFonts w:ascii="StagecoachCircular TT" w:hAnsi="StagecoachCircular TT" w:cs="StagecoachCircular TT"/>
          <w:sz w:val="20"/>
          <w:szCs w:val="20"/>
        </w:rPr>
        <w:t>aggravate</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wider problems.</w:t>
      </w:r>
    </w:p>
    <w:p w14:paraId="32FB9188" w14:textId="77777777" w:rsidR="00B23312" w:rsidRPr="00081EC7" w:rsidRDefault="00B23312" w:rsidP="00B23312">
      <w:pPr>
        <w:rPr>
          <w:rFonts w:ascii="StagecoachCircular TT" w:hAnsi="StagecoachCircular TT" w:cs="StagecoachCircular TT"/>
          <w:b/>
          <w:sz w:val="20"/>
          <w:szCs w:val="20"/>
        </w:rPr>
      </w:pPr>
    </w:p>
    <w:p w14:paraId="780AE8B1"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H3 Non-strategic Parish Housing Requirements</w:t>
      </w:r>
    </w:p>
    <w:p w14:paraId="558DC9C8" w14:textId="361E71F3"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Supports</w:t>
      </w:r>
    </w:p>
    <w:p w14:paraId="3BD24F59" w14:textId="2E41E5A1"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approach is consistent with the plan’s spatial strategy.</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It generally avoids a dispersal of development to locations likely to be highly </w:t>
      </w:r>
      <w:r w:rsidR="00472F2A" w:rsidRPr="00081EC7">
        <w:rPr>
          <w:rFonts w:ascii="StagecoachCircular TT" w:hAnsi="StagecoachCircular TT" w:cs="StagecoachCircular TT"/>
          <w:sz w:val="20"/>
          <w:szCs w:val="20"/>
        </w:rPr>
        <w:t>car dependent</w:t>
      </w:r>
      <w:r w:rsidRPr="00081EC7">
        <w:rPr>
          <w:rFonts w:ascii="StagecoachCircular TT" w:hAnsi="StagecoachCircular TT" w:cs="StagecoachCircular TT"/>
          <w:sz w:val="20"/>
          <w:szCs w:val="20"/>
        </w:rPr>
        <w:t>.</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There is a clear focus on meeting housing needs in the far north</w:t>
      </w:r>
      <w:r w:rsidR="00472F2A">
        <w:rPr>
          <w:rFonts w:ascii="StagecoachCircular TT" w:hAnsi="StagecoachCircular TT" w:cs="StagecoachCircular TT"/>
          <w:sz w:val="20"/>
          <w:szCs w:val="20"/>
        </w:rPr>
        <w:t>-</w:t>
      </w:r>
      <w:r w:rsidRPr="00081EC7">
        <w:rPr>
          <w:rFonts w:ascii="StagecoachCircular TT" w:hAnsi="StagecoachCircular TT" w:cs="StagecoachCircular TT"/>
          <w:sz w:val="20"/>
          <w:szCs w:val="20"/>
        </w:rPr>
        <w:t>east of the District at the largest and most sustainable settlements, such as Loxwood</w:t>
      </w:r>
      <w:r w:rsidR="00CF3A1F"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Kirdford and Wisborough Green.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However, it must be pointed out that public transport availability in this area</w:t>
      </w:r>
      <w:r w:rsidR="00472F2A">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provided by the County Council through services it procures, is minimal.</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These settlements in practice require each adult and child of secondary school age to have access to motorised transport to fully participate in society.</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might justify significant measures to secure a boost in the frequency of bus services between Guildford and Billingshurst, passing through these settlements.</w:t>
      </w:r>
    </w:p>
    <w:p w14:paraId="3783AFA9" w14:textId="77777777" w:rsidR="00475CA6" w:rsidRPr="00081EC7" w:rsidRDefault="00475CA6" w:rsidP="00B23312">
      <w:pPr>
        <w:rPr>
          <w:rFonts w:ascii="StagecoachCircular TT" w:hAnsi="StagecoachCircular TT" w:cs="StagecoachCircular TT"/>
          <w:sz w:val="20"/>
          <w:szCs w:val="20"/>
        </w:rPr>
      </w:pPr>
    </w:p>
    <w:p w14:paraId="0E3ACCC5" w14:textId="74DC99B3"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Otherwise, existing commitments in the plan area already make provision to meet for local needs.</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To the degree that there is an unmet local requirement for affordable housing o</w:t>
      </w:r>
      <w:r w:rsidR="00475CA6" w:rsidRPr="00081EC7">
        <w:rPr>
          <w:rFonts w:ascii="StagecoachCircular TT" w:hAnsi="StagecoachCircular TT" w:cs="StagecoachCircular TT"/>
          <w:sz w:val="20"/>
          <w:szCs w:val="20"/>
        </w:rPr>
        <w:t>f</w:t>
      </w:r>
      <w:r w:rsidRPr="00081EC7">
        <w:rPr>
          <w:rFonts w:ascii="StagecoachCircular TT" w:hAnsi="StagecoachCircular TT" w:cs="StagecoachCircular TT"/>
          <w:sz w:val="20"/>
          <w:szCs w:val="20"/>
        </w:rPr>
        <w:t xml:space="preserve"> a small s</w:t>
      </w:r>
      <w:r w:rsidR="00475CA6" w:rsidRPr="00081EC7">
        <w:rPr>
          <w:rFonts w:ascii="StagecoachCircular TT" w:hAnsi="StagecoachCircular TT" w:cs="StagecoachCircular TT"/>
          <w:sz w:val="20"/>
          <w:szCs w:val="20"/>
        </w:rPr>
        <w:t>c</w:t>
      </w:r>
      <w:r w:rsidRPr="00081EC7">
        <w:rPr>
          <w:rFonts w:ascii="StagecoachCircular TT" w:hAnsi="StagecoachCircular TT" w:cs="StagecoachCircular TT"/>
          <w:sz w:val="20"/>
          <w:szCs w:val="20"/>
        </w:rPr>
        <w:t>ale – for example to support the rural economy – this could be met through neighbourhood plans or through Rural Exception Sites.</w:t>
      </w:r>
    </w:p>
    <w:p w14:paraId="00CE6754" w14:textId="56A3BA8C" w:rsidR="00B23312" w:rsidRPr="00081EC7" w:rsidRDefault="00B23312" w:rsidP="00B23312">
      <w:pPr>
        <w:rPr>
          <w:rFonts w:ascii="StagecoachCircular TT" w:hAnsi="StagecoachCircular TT" w:cs="StagecoachCircular TT"/>
          <w:b/>
          <w:sz w:val="20"/>
          <w:szCs w:val="20"/>
        </w:rPr>
      </w:pPr>
    </w:p>
    <w:p w14:paraId="62385DDB" w14:textId="77777777" w:rsidR="004328BF" w:rsidRPr="00081EC7" w:rsidRDefault="004328BF" w:rsidP="00B23312">
      <w:pPr>
        <w:rPr>
          <w:rFonts w:ascii="StagecoachCircular TT" w:hAnsi="StagecoachCircular TT" w:cs="StagecoachCircular TT"/>
          <w:b/>
          <w:sz w:val="20"/>
          <w:szCs w:val="20"/>
        </w:rPr>
      </w:pPr>
    </w:p>
    <w:p w14:paraId="095EB91E"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Place-making, Health and Wellbeing</w:t>
      </w:r>
    </w:p>
    <w:p w14:paraId="11F05ED6" w14:textId="77777777" w:rsidR="00B23312" w:rsidRPr="00081EC7" w:rsidRDefault="00B23312" w:rsidP="00B23312">
      <w:pPr>
        <w:pStyle w:val="ListParagraph"/>
        <w:ind w:left="360"/>
        <w:rPr>
          <w:rFonts w:ascii="StagecoachCircular TT" w:hAnsi="StagecoachCircular TT" w:cs="StagecoachCircular TT"/>
          <w:b/>
          <w:sz w:val="20"/>
          <w:szCs w:val="20"/>
        </w:rPr>
      </w:pPr>
    </w:p>
    <w:p w14:paraId="4D72F9CA"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P1 Design principles</w:t>
      </w:r>
    </w:p>
    <w:p w14:paraId="4EE5ABDC"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61D3F31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1B20B5A2"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w:t>
      </w:r>
      <w:r w:rsidRPr="00081EC7">
        <w:rPr>
          <w:rFonts w:ascii="StagecoachCircular TT" w:hAnsi="StagecoachCircular TT" w:cs="StagecoachCircular TT"/>
          <w:sz w:val="20"/>
          <w:szCs w:val="20"/>
        </w:rPr>
        <w:tab/>
        <w:t>is not effective</w:t>
      </w:r>
    </w:p>
    <w:p w14:paraId="50E4D540" w14:textId="77777777" w:rsidR="00B23312" w:rsidRPr="00081EC7" w:rsidRDefault="00B23312" w:rsidP="00B23312">
      <w:pPr>
        <w:rPr>
          <w:rFonts w:ascii="StagecoachCircular TT" w:hAnsi="StagecoachCircular TT" w:cs="StagecoachCircular TT"/>
          <w:sz w:val="20"/>
          <w:szCs w:val="20"/>
        </w:rPr>
      </w:pPr>
    </w:p>
    <w:p w14:paraId="75D5EA7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NPPF requires that proposals should consider transport issues from the earliest possible stage. Designing to properly facilitate safe and efficient access, focusing first on sustainable modes, should be at the heart of development design. Too often it is still an afterthought, notwithstanding this.</w:t>
      </w:r>
    </w:p>
    <w:p w14:paraId="2A8FC3FF"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P1 must include an additional statement to be compliant and effective with NPPF paragraph 104-105 and 112 a):</w:t>
      </w:r>
    </w:p>
    <w:p w14:paraId="685EEA79" w14:textId="76477806" w:rsidR="00B23312" w:rsidRPr="00081EC7" w:rsidRDefault="00B23312" w:rsidP="00B23312">
      <w:pPr>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 xml:space="preserve"> “Development will be designed to make access and movement using walking, cycling and public transport the natural first choice, and demonstrate through the Design and Access Statement how such modes are afforded the most direct, safe, reliable and efficient routes within to and from the proposals, especially when compared with car use.”</w:t>
      </w:r>
    </w:p>
    <w:p w14:paraId="26A3D5A2" w14:textId="77777777" w:rsidR="00743B4A" w:rsidRPr="00081EC7" w:rsidRDefault="00743B4A" w:rsidP="00B23312">
      <w:pPr>
        <w:rPr>
          <w:rFonts w:ascii="StagecoachCircular TT" w:hAnsi="StagecoachCircular TT" w:cs="StagecoachCircular TT"/>
          <w:b/>
          <w:i/>
          <w:sz w:val="20"/>
          <w:szCs w:val="20"/>
        </w:rPr>
      </w:pPr>
    </w:p>
    <w:p w14:paraId="1C55FFD2"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P4 Layout and Access</w:t>
      </w:r>
    </w:p>
    <w:p w14:paraId="2A43E94B"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0A599919"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2A53061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4E1C4D35" w14:textId="77777777" w:rsidR="00B23312" w:rsidRPr="00081EC7" w:rsidRDefault="00B23312" w:rsidP="00B23312">
      <w:pPr>
        <w:rPr>
          <w:rFonts w:ascii="StagecoachCircular TT" w:hAnsi="StagecoachCircular TT" w:cs="StagecoachCircular TT"/>
          <w:sz w:val="20"/>
          <w:szCs w:val="20"/>
        </w:rPr>
      </w:pPr>
    </w:p>
    <w:p w14:paraId="2ECAC957" w14:textId="254CB20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A number of proposals in the plan involve large-scale development.</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is essential that where appropriate buses can access and circulate efficiently through development at a suitably early stage. There is no acknowledgement of this anywhere in the policy, contrary to NPPF paragraph 112. </w:t>
      </w:r>
    </w:p>
    <w:p w14:paraId="0A5681C6" w14:textId="77777777" w:rsidR="00743B4A" w:rsidRPr="00081EC7" w:rsidRDefault="00743B4A" w:rsidP="00B23312">
      <w:pPr>
        <w:rPr>
          <w:rFonts w:ascii="StagecoachCircular TT" w:hAnsi="StagecoachCircular TT" w:cs="StagecoachCircular TT"/>
          <w:sz w:val="20"/>
          <w:szCs w:val="20"/>
        </w:rPr>
      </w:pPr>
    </w:p>
    <w:p w14:paraId="32F73011" w14:textId="404F85FA"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Large-scale development which buses cannot access in an efficient or timely manner, or at all, strongly contributes to high levels of car-dependency. Evidence for this is referred to among other places, in DfT Circular 01/2022.</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To be compliant with NPPF and properly pursue its strategic Objectives, Policy P4 needs to be modified to address this point:</w:t>
      </w:r>
    </w:p>
    <w:p w14:paraId="4FFBBE43" w14:textId="45D38FD4" w:rsidR="00B23312" w:rsidRPr="00081EC7" w:rsidRDefault="00B23312" w:rsidP="00B23312">
      <w:pPr>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 xml:space="preserve">“1. Provide safe, direct and attractive conditions for inclusive access, egress and active travel between all locations and providing as </w:t>
      </w:r>
      <w:r w:rsidRPr="00081EC7">
        <w:rPr>
          <w:rFonts w:ascii="StagecoachCircular TT" w:hAnsi="StagecoachCircular TT" w:cs="StagecoachCircular TT"/>
          <w:b/>
          <w:i/>
          <w:strike/>
          <w:sz w:val="20"/>
          <w:szCs w:val="20"/>
        </w:rPr>
        <w:t>good</w:t>
      </w:r>
      <w:r w:rsidRPr="00081EC7">
        <w:rPr>
          <w:rFonts w:ascii="StagecoachCircular TT" w:hAnsi="StagecoachCircular TT" w:cs="StagecoachCircular TT"/>
          <w:b/>
          <w:i/>
          <w:sz w:val="20"/>
          <w:szCs w:val="20"/>
        </w:rPr>
        <w:t xml:space="preserve"> </w:t>
      </w:r>
      <w:r w:rsidRPr="00081EC7">
        <w:rPr>
          <w:rFonts w:ascii="StagecoachCircular TT" w:hAnsi="StagecoachCircular TT" w:cs="StagecoachCircular TT"/>
          <w:b/>
          <w:i/>
          <w:sz w:val="20"/>
          <w:szCs w:val="20"/>
          <w:u w:val="single"/>
        </w:rPr>
        <w:t>direct high quality</w:t>
      </w:r>
      <w:r w:rsidRPr="00081EC7">
        <w:rPr>
          <w:rFonts w:ascii="StagecoachCircular TT" w:hAnsi="StagecoachCircular TT" w:cs="StagecoachCircular TT"/>
          <w:b/>
          <w:i/>
          <w:sz w:val="20"/>
          <w:szCs w:val="20"/>
        </w:rPr>
        <w:t xml:space="preserve"> links to integrated public transport</w:t>
      </w:r>
      <w:r w:rsidRPr="00081EC7">
        <w:rPr>
          <w:rFonts w:ascii="StagecoachCircular TT" w:hAnsi="StagecoachCircular TT" w:cs="StagecoachCircular TT"/>
          <w:b/>
          <w:i/>
          <w:sz w:val="20"/>
          <w:szCs w:val="20"/>
          <w:u w:val="single"/>
        </w:rPr>
        <w:t>, and where appropriate efficient access and circulation to bus services, unimpeded by excessive parking, at a suitably early point in the development phasing</w:t>
      </w:r>
      <w:r w:rsidRPr="00081EC7">
        <w:rPr>
          <w:rFonts w:ascii="StagecoachCircular TT" w:hAnsi="StagecoachCircular TT" w:cs="StagecoachCircular TT"/>
          <w:b/>
          <w:i/>
          <w:sz w:val="20"/>
          <w:szCs w:val="20"/>
        </w:rPr>
        <w:t>;</w:t>
      </w:r>
    </w:p>
    <w:p w14:paraId="604180D8" w14:textId="4BF8CD96" w:rsidR="00743B4A" w:rsidRPr="00081EC7" w:rsidRDefault="00743B4A" w:rsidP="00B23312">
      <w:pPr>
        <w:rPr>
          <w:rFonts w:ascii="StagecoachCircular TT" w:hAnsi="StagecoachCircular TT" w:cs="StagecoachCircular TT"/>
          <w:b/>
          <w:i/>
          <w:sz w:val="20"/>
          <w:szCs w:val="20"/>
        </w:rPr>
      </w:pPr>
    </w:p>
    <w:p w14:paraId="22F3DBA5" w14:textId="77777777" w:rsidR="00743B4A" w:rsidRPr="00081EC7" w:rsidRDefault="00743B4A" w:rsidP="00B23312">
      <w:pPr>
        <w:rPr>
          <w:rFonts w:ascii="StagecoachCircular TT" w:hAnsi="StagecoachCircular TT" w:cs="StagecoachCircular TT"/>
          <w:b/>
          <w:i/>
          <w:sz w:val="20"/>
          <w:szCs w:val="20"/>
        </w:rPr>
      </w:pPr>
    </w:p>
    <w:p w14:paraId="07BEF220" w14:textId="77777777" w:rsidR="00B23312" w:rsidRPr="00081EC7" w:rsidRDefault="00B23312" w:rsidP="00B23312">
      <w:pPr>
        <w:pStyle w:val="ListParagraph"/>
        <w:numPr>
          <w:ilvl w:val="0"/>
          <w:numId w:val="23"/>
        </w:numPr>
        <w:spacing w:after="160" w:line="259"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Transport and Accessibility</w:t>
      </w:r>
    </w:p>
    <w:p w14:paraId="435B6AAD"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25183967"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does not comply with the duty to cooperate</w:t>
      </w:r>
    </w:p>
    <w:p w14:paraId="2D5EF3F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2EC32D5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10B03DAD" w14:textId="003E0EDB"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67CC86BA" w14:textId="77777777" w:rsidR="00743B4A" w:rsidRPr="00081EC7" w:rsidRDefault="00743B4A" w:rsidP="00B23312">
      <w:pPr>
        <w:rPr>
          <w:rFonts w:ascii="StagecoachCircular TT" w:hAnsi="StagecoachCircular TT" w:cs="StagecoachCircular TT"/>
          <w:sz w:val="20"/>
          <w:szCs w:val="20"/>
        </w:rPr>
      </w:pPr>
    </w:p>
    <w:p w14:paraId="543AD71C" w14:textId="6F154AFE"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The issues related to transport are fundamental to the soundness of the Plan. In particular, the constraints presented by the capacity on the A27 around Chichester and its key junctions, are the paramount reasons why the Council does not consider it can meet its objectively-assessed development needs in full.</w:t>
      </w:r>
      <w:r w:rsidR="00743B4A" w:rsidRPr="00081EC7">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 xml:space="preserve"> </w:t>
      </w:r>
      <w:r w:rsidRPr="00081EC7">
        <w:rPr>
          <w:rFonts w:ascii="StagecoachCircular TT" w:hAnsi="StagecoachCircular TT" w:cs="StagecoachCircular TT"/>
          <w:sz w:val="20"/>
          <w:szCs w:val="20"/>
        </w:rPr>
        <w:t>Thus, the transport issues and potential solutions available and what these mean for the ability of development needs to be accommodated, are matters that go to the heart of the soundness of the Plan.</w:t>
      </w:r>
    </w:p>
    <w:p w14:paraId="1EEAEE0F" w14:textId="77777777" w:rsidR="00743B4A" w:rsidRPr="00081EC7" w:rsidRDefault="00743B4A" w:rsidP="00B23312">
      <w:pPr>
        <w:rPr>
          <w:rFonts w:ascii="StagecoachCircular TT" w:hAnsi="StagecoachCircular TT" w:cs="StagecoachCircular TT"/>
          <w:sz w:val="20"/>
          <w:szCs w:val="20"/>
        </w:rPr>
      </w:pPr>
    </w:p>
    <w:p w14:paraId="705B2F07" w14:textId="368CB69B"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Paragraph 8.3 sets out the approach taken to date succinctly:</w:t>
      </w:r>
    </w:p>
    <w:p w14:paraId="5FA2E4BD" w14:textId="15EADB03" w:rsidR="00B23312"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“Increasing the capacity of the road network is key to supporting growth in the Local</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Plan. However, there is also a need to reduce demand for road transport to achieve net</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zero in greenhouse gas emissions by 2050 as highlighted in the council’s Climate</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Emergency Action Plan and Strategic Objective 1. In aiming to achieve the ambitions of</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the action plan, all development is expected to demonstrate how it will support four key</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objectives to create an integrated </w:t>
      </w:r>
      <w:r w:rsidRPr="00081EC7">
        <w:rPr>
          <w:rFonts w:ascii="StagecoachCircular TT" w:hAnsi="StagecoachCircular TT" w:cs="StagecoachCircular TT"/>
          <w:i/>
          <w:sz w:val="20"/>
          <w:szCs w:val="20"/>
        </w:rPr>
        <w:lastRenderedPageBreak/>
        <w:t>transport network which will alleviate pressure on the</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road network, improve highway safety, encourage sustainable travel behaviours and</w:t>
      </w:r>
      <w:r w:rsidR="00D4538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help reduce transport related impact on air quality, by:</w:t>
      </w:r>
    </w:p>
    <w:p w14:paraId="6DE0B0FE" w14:textId="77777777" w:rsidR="00F8699B" w:rsidRPr="00081EC7" w:rsidRDefault="00F8699B" w:rsidP="00B23312">
      <w:pPr>
        <w:rPr>
          <w:rFonts w:ascii="StagecoachCircular TT" w:hAnsi="StagecoachCircular TT" w:cs="StagecoachCircular TT"/>
          <w:i/>
          <w:sz w:val="20"/>
          <w:szCs w:val="20"/>
        </w:rPr>
      </w:pPr>
    </w:p>
    <w:p w14:paraId="072E0D17" w14:textId="77777777" w:rsidR="00B23312" w:rsidRPr="00081EC7" w:rsidRDefault="00B23312" w:rsidP="00B23312">
      <w:pPr>
        <w:rPr>
          <w:rFonts w:ascii="StagecoachCircular TT" w:hAnsi="StagecoachCircular TT" w:cs="StagecoachCircular TT"/>
          <w:i/>
          <w:sz w:val="20"/>
          <w:szCs w:val="20"/>
        </w:rPr>
      </w:pPr>
    </w:p>
    <w:p w14:paraId="0CB8EA73" w14:textId="77777777" w:rsidR="00B23312" w:rsidRPr="00081EC7" w:rsidRDefault="00B23312" w:rsidP="00B23312">
      <w:pPr>
        <w:ind w:left="567"/>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1. Avoiding or reducing the need to travel by car;</w:t>
      </w:r>
    </w:p>
    <w:p w14:paraId="7E0BE029" w14:textId="74448048" w:rsidR="00B23312" w:rsidRPr="00081EC7" w:rsidRDefault="00B23312" w:rsidP="00B23312">
      <w:pPr>
        <w:ind w:left="567"/>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2. Enabling access to sustainable means of travel, including public transport,</w:t>
      </w:r>
      <w:r w:rsidR="00743B4A"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walking and cycling;</w:t>
      </w:r>
    </w:p>
    <w:p w14:paraId="28A38D31" w14:textId="77777777" w:rsidR="00B23312" w:rsidRPr="00081EC7" w:rsidRDefault="00B23312" w:rsidP="00B23312">
      <w:pPr>
        <w:ind w:left="567"/>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3. Managing travel demand; and</w:t>
      </w:r>
    </w:p>
    <w:p w14:paraId="256C53DD" w14:textId="77777777" w:rsidR="00B23312" w:rsidRPr="00081EC7" w:rsidRDefault="00B23312" w:rsidP="00B23312">
      <w:pPr>
        <w:ind w:left="567"/>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4. Mitigating the impacts of travel by car.”</w:t>
      </w:r>
    </w:p>
    <w:p w14:paraId="47DA0E91" w14:textId="77777777" w:rsidR="00B23312" w:rsidRPr="00081EC7" w:rsidRDefault="00B23312" w:rsidP="00B23312">
      <w:pPr>
        <w:rPr>
          <w:rFonts w:ascii="StagecoachCircular TT" w:hAnsi="StagecoachCircular TT" w:cs="StagecoachCircular TT"/>
          <w:sz w:val="20"/>
          <w:szCs w:val="20"/>
        </w:rPr>
      </w:pPr>
    </w:p>
    <w:p w14:paraId="136D9CE2" w14:textId="530B0D0D"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However, this approach is unambitious and “lightweight” as it assumes, as does the existing Chichester Transport Strategy on which the current adopted plan relies, that the focus of investment should be, </w:t>
      </w:r>
      <w:r w:rsidR="00AA6799" w:rsidRPr="00AA6799">
        <w:rPr>
          <w:rFonts w:ascii="StagecoachCircular TT" w:hAnsi="StagecoachCircular TT" w:cs="StagecoachCircular TT"/>
          <w:b/>
          <w:sz w:val="20"/>
          <w:szCs w:val="20"/>
          <w:u w:val="single"/>
        </w:rPr>
        <w:t>wholly</w:t>
      </w:r>
      <w:r w:rsidRPr="00AA6799">
        <w:rPr>
          <w:rFonts w:ascii="StagecoachCircular TT" w:hAnsi="StagecoachCircular TT" w:cs="StagecoachCircular TT"/>
          <w:b/>
          <w:sz w:val="20"/>
          <w:szCs w:val="20"/>
          <w:u w:val="single"/>
        </w:rPr>
        <w:t>,</w:t>
      </w:r>
      <w:r w:rsidRPr="00081EC7">
        <w:rPr>
          <w:rFonts w:ascii="StagecoachCircular TT" w:hAnsi="StagecoachCircular TT" w:cs="StagecoachCircular TT"/>
          <w:sz w:val="20"/>
          <w:szCs w:val="20"/>
        </w:rPr>
        <w:t xml:space="preserve"> in highways capacity improvement. </w:t>
      </w:r>
    </w:p>
    <w:p w14:paraId="6F283329" w14:textId="77777777" w:rsidR="00B23312" w:rsidRPr="00081EC7" w:rsidRDefault="00B23312" w:rsidP="00B23312">
      <w:pPr>
        <w:rPr>
          <w:rFonts w:ascii="StagecoachCircular TT" w:hAnsi="StagecoachCircular TT" w:cs="StagecoachCircular TT"/>
          <w:sz w:val="20"/>
          <w:szCs w:val="20"/>
        </w:rPr>
      </w:pPr>
    </w:p>
    <w:p w14:paraId="743F9A69" w14:textId="03145551"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Sustainable modes explicitly are expected to play a greater role to “alleviate pressure” on the local road network, as part of this strategy. </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To emphasise: </w:t>
      </w:r>
      <w:r w:rsidRPr="00081EC7">
        <w:rPr>
          <w:rFonts w:ascii="StagecoachCircular TT" w:hAnsi="StagecoachCircular TT" w:cs="StagecoachCircular TT"/>
          <w:b/>
          <w:sz w:val="20"/>
          <w:szCs w:val="20"/>
        </w:rPr>
        <w:t xml:space="preserve">to avoid exacerbating congestion, the strategy will have to both remove a significant proportion of existing demands from the network on multiple key approaches to Chichester; and then ensure that travel demands from committed and further new development allocated in the plan does not simply replace these journeys, or, worse, create even greater demands. </w:t>
      </w:r>
    </w:p>
    <w:p w14:paraId="4713AB59" w14:textId="77777777" w:rsidR="00B23312" w:rsidRPr="00081EC7" w:rsidRDefault="00B23312" w:rsidP="00B23312">
      <w:pPr>
        <w:rPr>
          <w:rFonts w:ascii="StagecoachCircular TT" w:hAnsi="StagecoachCircular TT" w:cs="StagecoachCircular TT"/>
          <w:b/>
          <w:sz w:val="20"/>
          <w:szCs w:val="20"/>
        </w:rPr>
      </w:pPr>
    </w:p>
    <w:p w14:paraId="3CBA5512" w14:textId="77777777" w:rsidR="00AA6799"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will demand very significant behaviour change. Only by making sustainable modes substantially more attractive, both absolutely, and relative to the same journey made by car, can this be expected to occur.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However, the explanatory memorandum as well as the wider policy suite and IDP, well expresses a fundamental </w:t>
      </w:r>
      <w:r w:rsidR="00AA6799">
        <w:rPr>
          <w:rFonts w:ascii="StagecoachCircular TT" w:hAnsi="StagecoachCircular TT" w:cs="StagecoachCircular TT"/>
          <w:sz w:val="20"/>
          <w:szCs w:val="20"/>
        </w:rPr>
        <w:t>unwillingness</w:t>
      </w:r>
      <w:r w:rsidRPr="00081EC7">
        <w:rPr>
          <w:rFonts w:ascii="StagecoachCircular TT" w:hAnsi="StagecoachCircular TT" w:cs="StagecoachCircular TT"/>
          <w:sz w:val="20"/>
          <w:szCs w:val="20"/>
        </w:rPr>
        <w:t xml:space="preserve"> to taking specific, defined measures to achieve this reduction in car use and material promotion of sustainable modes.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It makes plain that sustainable modes, including bus services, will offer a lesser role to which “access will be provided”.</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t>
      </w:r>
    </w:p>
    <w:p w14:paraId="3E9747CA" w14:textId="77777777" w:rsidR="00AA6799" w:rsidRDefault="00AA6799" w:rsidP="00B23312">
      <w:pPr>
        <w:rPr>
          <w:rFonts w:ascii="StagecoachCircular TT" w:hAnsi="StagecoachCircular TT" w:cs="StagecoachCircular TT"/>
          <w:sz w:val="20"/>
          <w:szCs w:val="20"/>
        </w:rPr>
      </w:pPr>
    </w:p>
    <w:p w14:paraId="6EC21C82" w14:textId="291DA9A4"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Such a vague and weakly defined mechanism will have no effect, at all, on current behaviour and car dependency if the relevance of those choices as a credible alternative to car use, is not substantially boosted.  </w:t>
      </w:r>
      <w:r w:rsidR="00AA6799">
        <w:rPr>
          <w:rFonts w:ascii="StagecoachCircular TT" w:hAnsi="StagecoachCircular TT" w:cs="StagecoachCircular TT"/>
          <w:sz w:val="20"/>
          <w:szCs w:val="20"/>
        </w:rPr>
        <w:t>This includes a 5% reduction in trip demand assumed by the Traffic Model at the heart of the Chichester Transport Study 2023.</w:t>
      </w:r>
    </w:p>
    <w:p w14:paraId="27CC9BAB" w14:textId="77777777" w:rsidR="00B23312" w:rsidRPr="00081EC7" w:rsidRDefault="00B23312" w:rsidP="00B23312">
      <w:pPr>
        <w:rPr>
          <w:rFonts w:ascii="StagecoachCircular TT" w:hAnsi="StagecoachCircular TT" w:cs="StagecoachCircular TT"/>
          <w:sz w:val="20"/>
          <w:szCs w:val="20"/>
        </w:rPr>
      </w:pPr>
    </w:p>
    <w:p w14:paraId="6F7CAD16" w14:textId="5333BE32"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For this reason. the transport strategy behind the current adopted plan is demonstrably ineffective, as </w:t>
      </w:r>
      <w:r w:rsidR="00AA6799">
        <w:rPr>
          <w:rFonts w:ascii="StagecoachCircular TT" w:hAnsi="StagecoachCircular TT" w:cs="StagecoachCircular TT"/>
          <w:sz w:val="20"/>
          <w:szCs w:val="20"/>
        </w:rPr>
        <w:t xml:space="preserve">the </w:t>
      </w:r>
      <w:r w:rsidRPr="00081EC7">
        <w:rPr>
          <w:rFonts w:ascii="StagecoachCircular TT" w:hAnsi="StagecoachCircular TT" w:cs="StagecoachCircular TT"/>
          <w:sz w:val="20"/>
          <w:szCs w:val="20"/>
        </w:rPr>
        <w:t>up</w:t>
      </w:r>
      <w:r w:rsidR="00AA6799">
        <w:rPr>
          <w:rFonts w:ascii="StagecoachCircular TT" w:hAnsi="StagecoachCircular TT" w:cs="StagecoachCircular TT"/>
          <w:sz w:val="20"/>
          <w:szCs w:val="20"/>
        </w:rPr>
        <w:t>dated model makes</w:t>
      </w:r>
      <w:r w:rsidRPr="00081EC7">
        <w:rPr>
          <w:rFonts w:ascii="StagecoachCircular TT" w:hAnsi="StagecoachCircular TT" w:cs="StagecoachCircular TT"/>
          <w:sz w:val="20"/>
          <w:szCs w:val="20"/>
        </w:rPr>
        <w:t xml:space="preserve"> plain.</w:t>
      </w:r>
      <w:r w:rsidR="00AA6799">
        <w:rPr>
          <w:rFonts w:ascii="StagecoachCircular TT" w:hAnsi="StagecoachCircular TT" w:cs="StagecoachCircular TT"/>
          <w:sz w:val="20"/>
          <w:szCs w:val="20"/>
        </w:rPr>
        <w:t xml:space="preserve"> </w:t>
      </w:r>
      <w:r w:rsidR="000F3EAE">
        <w:rPr>
          <w:rFonts w:ascii="StagecoachCircular TT" w:hAnsi="StagecoachCircular TT" w:cs="StagecoachCircular TT"/>
          <w:sz w:val="20"/>
          <w:szCs w:val="20"/>
        </w:rPr>
        <w:t xml:space="preserve"> </w:t>
      </w:r>
      <w:r w:rsidR="00AA6799">
        <w:rPr>
          <w:rFonts w:ascii="StagecoachCircular TT" w:hAnsi="StagecoachCircular TT" w:cs="StagecoachCircular TT"/>
          <w:sz w:val="20"/>
          <w:szCs w:val="20"/>
        </w:rPr>
        <w:t>It has not yet been delivered</w:t>
      </w:r>
      <w:r w:rsidR="000F3EAE">
        <w:rPr>
          <w:rFonts w:ascii="StagecoachCircular TT" w:hAnsi="StagecoachCircular TT" w:cs="StagecoachCircular TT"/>
          <w:sz w:val="20"/>
          <w:szCs w:val="20"/>
        </w:rPr>
        <w:t xml:space="preserve"> and </w:t>
      </w:r>
      <w:r w:rsidR="00AA6799">
        <w:rPr>
          <w:rFonts w:ascii="StagecoachCircular TT" w:hAnsi="StagecoachCircular TT" w:cs="StagecoachCircular TT"/>
          <w:sz w:val="20"/>
          <w:szCs w:val="20"/>
        </w:rPr>
        <w:t>is</w:t>
      </w:r>
      <w:r w:rsidR="000F3EAE">
        <w:rPr>
          <w:rFonts w:ascii="StagecoachCircular TT" w:hAnsi="StagecoachCircular TT" w:cs="StagecoachCircular TT"/>
          <w:sz w:val="20"/>
          <w:szCs w:val="20"/>
        </w:rPr>
        <w:t xml:space="preserve"> yet un</w:t>
      </w:r>
      <w:r w:rsidR="00AA6799">
        <w:rPr>
          <w:rFonts w:ascii="StagecoachCircular TT" w:hAnsi="StagecoachCircular TT" w:cs="StagecoachCircular TT"/>
          <w:sz w:val="20"/>
          <w:szCs w:val="20"/>
        </w:rPr>
        <w:t>clear when or</w:t>
      </w:r>
      <w:r w:rsidR="000F3EAE">
        <w:rPr>
          <w:rFonts w:ascii="StagecoachCircular TT" w:hAnsi="StagecoachCircular TT" w:cs="StagecoachCircular TT"/>
          <w:sz w:val="20"/>
          <w:szCs w:val="20"/>
        </w:rPr>
        <w:t xml:space="preserve"> (</w:t>
      </w:r>
      <w:r w:rsidR="00AA6799">
        <w:rPr>
          <w:rFonts w:ascii="StagecoachCircular TT" w:hAnsi="StagecoachCircular TT" w:cs="StagecoachCircular TT"/>
          <w:sz w:val="20"/>
          <w:szCs w:val="20"/>
        </w:rPr>
        <w:t>in the absence of committed funding</w:t>
      </w:r>
      <w:r w:rsidR="000F3EAE">
        <w:rPr>
          <w:rFonts w:ascii="StagecoachCircular TT" w:hAnsi="StagecoachCircular TT" w:cs="StagecoachCircular TT"/>
          <w:sz w:val="20"/>
          <w:szCs w:val="20"/>
        </w:rPr>
        <w:t xml:space="preserve">) </w:t>
      </w:r>
      <w:r w:rsidR="00AA6799">
        <w:rPr>
          <w:rFonts w:ascii="StagecoachCircular TT" w:hAnsi="StagecoachCircular TT" w:cs="StagecoachCircular TT"/>
          <w:sz w:val="20"/>
          <w:szCs w:val="20"/>
        </w:rPr>
        <w:t>even if</w:t>
      </w:r>
      <w:r w:rsidR="000F3EAE">
        <w:rPr>
          <w:rFonts w:ascii="StagecoachCircular TT" w:hAnsi="StagecoachCircular TT" w:cs="StagecoachCircular TT"/>
          <w:sz w:val="20"/>
          <w:szCs w:val="20"/>
        </w:rPr>
        <w:t xml:space="preserve"> it</w:t>
      </w:r>
      <w:r w:rsidR="00AA6799">
        <w:rPr>
          <w:rFonts w:ascii="StagecoachCircular TT" w:hAnsi="StagecoachCircular TT" w:cs="StagecoachCircular TT"/>
          <w:sz w:val="20"/>
          <w:szCs w:val="20"/>
        </w:rPr>
        <w:t xml:space="preserve"> can be.</w:t>
      </w:r>
      <w:r w:rsidRPr="00081EC7">
        <w:rPr>
          <w:rFonts w:ascii="StagecoachCircular TT" w:hAnsi="StagecoachCircular TT" w:cs="StagecoachCircular TT"/>
          <w:sz w:val="20"/>
          <w:szCs w:val="20"/>
        </w:rPr>
        <w:t xml:space="preserve"> </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It is ineffective to “roll forward” this strategy to support a higher level of planned growth.</w:t>
      </w:r>
    </w:p>
    <w:p w14:paraId="1D090727" w14:textId="77777777" w:rsidR="00B23312" w:rsidRPr="00081EC7" w:rsidRDefault="00B23312" w:rsidP="00B23312">
      <w:pPr>
        <w:rPr>
          <w:rFonts w:ascii="StagecoachCircular TT" w:hAnsi="StagecoachCircular TT" w:cs="StagecoachCircular TT"/>
          <w:sz w:val="20"/>
          <w:szCs w:val="20"/>
        </w:rPr>
      </w:pPr>
    </w:p>
    <w:p w14:paraId="7E6414D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note that a scheme for addressing congestion on the A27 at Chichester has been included in Roads Investment Period 3 (2025-2030) – well within the horizon of this Plan. However, recent history provides compelling evidence that off-line improvement to the north is not politically supported and arguably even technically or economically deliverable. It is not funded, nor at this stage can it be hypothesised if an economically deliverable scheme is achievable sufficient to warrant the necessary investment.</w:t>
      </w:r>
    </w:p>
    <w:p w14:paraId="60808CB7" w14:textId="77777777" w:rsidR="00B23312" w:rsidRPr="00081EC7" w:rsidRDefault="00B23312" w:rsidP="00B23312">
      <w:pPr>
        <w:rPr>
          <w:rFonts w:ascii="StagecoachCircular TT" w:hAnsi="StagecoachCircular TT" w:cs="StagecoachCircular TT"/>
          <w:sz w:val="20"/>
          <w:szCs w:val="20"/>
        </w:rPr>
      </w:pPr>
    </w:p>
    <w:p w14:paraId="3EA33833"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An on-line improvement of the A27, including junction improvements, is likely to favour longer distance east-west though movements, which are of greater significance to the national economy, at the expense of local movements crossing the SRN- a conundrum that largely sums up the dilemma that is faced by NHC and the County as Highways and Transport Authority. It is one that is played out in many places, but rarely is the tension so stark as at Chichester.</w:t>
      </w:r>
    </w:p>
    <w:p w14:paraId="16AFCFB3" w14:textId="77777777" w:rsidR="00B23312" w:rsidRPr="00081EC7" w:rsidRDefault="00B23312" w:rsidP="00B23312">
      <w:pPr>
        <w:rPr>
          <w:rFonts w:ascii="StagecoachCircular TT" w:hAnsi="StagecoachCircular TT" w:cs="StagecoachCircular TT"/>
          <w:sz w:val="20"/>
          <w:szCs w:val="20"/>
        </w:rPr>
      </w:pPr>
    </w:p>
    <w:p w14:paraId="71BFD154" w14:textId="5C3E045A"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Every local route crossing the A27 at grade around Chichester accommodates a regular bus service - or shortly will do (Oving Road</w:t>
      </w:r>
      <w:r w:rsidR="00743B4A" w:rsidRPr="00081EC7">
        <w:rPr>
          <w:rFonts w:ascii="StagecoachCircular TT" w:hAnsi="StagecoachCircular TT" w:cs="StagecoachCircular TT"/>
          <w:sz w:val="20"/>
          <w:szCs w:val="20"/>
        </w:rPr>
        <w:t xml:space="preserve"> </w:t>
      </w:r>
      <w:r w:rsidR="00B66BE1">
        <w:rPr>
          <w:rFonts w:ascii="StagecoachCircular TT" w:hAnsi="StagecoachCircular TT" w:cs="StagecoachCircular TT"/>
          <w:sz w:val="20"/>
          <w:szCs w:val="20"/>
        </w:rPr>
        <w:t xml:space="preserve">area is </w:t>
      </w:r>
      <w:r w:rsidR="00743B4A" w:rsidRPr="00081EC7">
        <w:rPr>
          <w:rFonts w:ascii="StagecoachCircular TT" w:hAnsi="StagecoachCircular TT" w:cs="StagecoachCircular TT"/>
          <w:sz w:val="20"/>
          <w:szCs w:val="20"/>
        </w:rPr>
        <w:t>expected to follow in 2023</w:t>
      </w:r>
      <w:r w:rsidR="00B66BE1">
        <w:rPr>
          <w:rFonts w:ascii="StagecoachCircular TT" w:hAnsi="StagecoachCircular TT" w:cs="StagecoachCircular TT"/>
          <w:sz w:val="20"/>
          <w:szCs w:val="20"/>
        </w:rPr>
        <w:t>, though bus services are likely to not use the modified crossroads but to use the left-in-left-out facilities provided as part of the Shopwhyke Lakes development</w:t>
      </w:r>
      <w:r w:rsidRPr="00081EC7">
        <w:rPr>
          <w:rFonts w:ascii="StagecoachCircular TT" w:hAnsi="StagecoachCircular TT" w:cs="StagecoachCircular TT"/>
          <w:sz w:val="20"/>
          <w:szCs w:val="20"/>
        </w:rPr>
        <w:t xml:space="preserve">). </w:t>
      </w:r>
      <w:r w:rsidR="00743B4A"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 impact of these issues on the entire bus operation are serious and increasingly severe. </w:t>
      </w:r>
    </w:p>
    <w:p w14:paraId="66CE7268" w14:textId="77777777" w:rsidR="00B23312" w:rsidRPr="00081EC7" w:rsidRDefault="00B23312" w:rsidP="00B23312">
      <w:pPr>
        <w:rPr>
          <w:rFonts w:ascii="StagecoachCircular TT" w:hAnsi="StagecoachCircular TT" w:cs="StagecoachCircular TT"/>
          <w:sz w:val="20"/>
          <w:szCs w:val="20"/>
        </w:rPr>
      </w:pPr>
    </w:p>
    <w:p w14:paraId="1907F964"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lastRenderedPageBreak/>
        <w:t xml:space="preserve">By the same token, </w:t>
      </w:r>
      <w:r w:rsidRPr="00081EC7">
        <w:rPr>
          <w:rFonts w:ascii="StagecoachCircular TT" w:hAnsi="StagecoachCircular TT" w:cs="StagecoachCircular TT"/>
          <w:b/>
          <w:sz w:val="20"/>
          <w:szCs w:val="20"/>
        </w:rPr>
        <w:t>boosting the relevance and reliability of each of these services substantially consolidating as much demand as possible onto a much smaller number of vehicles, is clearly a strategy that ought to support the effective capacity of each of these junctions being greatly augmented, at the same time as reducing equally substantially, the energy- and carbon intensity of mobility in the plan area. Addressing the A27 should not be considered some kind of “zero-sum” game.</w:t>
      </w:r>
    </w:p>
    <w:p w14:paraId="61F74399" w14:textId="77777777" w:rsidR="00B23312" w:rsidRPr="00081EC7" w:rsidRDefault="00B23312" w:rsidP="00B23312">
      <w:pPr>
        <w:rPr>
          <w:rFonts w:ascii="StagecoachCircular TT" w:hAnsi="StagecoachCircular TT" w:cs="StagecoachCircular TT"/>
          <w:sz w:val="20"/>
          <w:szCs w:val="20"/>
        </w:rPr>
      </w:pPr>
    </w:p>
    <w:p w14:paraId="65E92F5A"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Furthermore, the approach of National Highways in its dealings with development and the planning system now reflect a substantial change in Government Policy set out in DfT Circular 01/2022, which we separately cover in these representations, that entirely aligns with an approach that seeks to appropriately invest in more active and rational management of scarce highways capacity, on both the SRN and local roads. </w:t>
      </w:r>
    </w:p>
    <w:p w14:paraId="3DCA89AE" w14:textId="77777777" w:rsidR="00B23312" w:rsidRPr="00081EC7" w:rsidRDefault="00B23312" w:rsidP="00B23312">
      <w:pPr>
        <w:rPr>
          <w:rFonts w:ascii="StagecoachCircular TT" w:hAnsi="StagecoachCircular TT" w:cs="StagecoachCircular TT"/>
          <w:sz w:val="20"/>
          <w:szCs w:val="20"/>
        </w:rPr>
      </w:pPr>
    </w:p>
    <w:p w14:paraId="1E10A6F7"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For environmental, economic and social reasons – including public health, </w:t>
      </w:r>
      <w:r w:rsidRPr="00081EC7">
        <w:rPr>
          <w:rFonts w:ascii="StagecoachCircular TT" w:hAnsi="StagecoachCircular TT" w:cs="StagecoachCircular TT"/>
          <w:b/>
          <w:sz w:val="20"/>
          <w:szCs w:val="20"/>
        </w:rPr>
        <w:t>the issues presented by the A27 and its interface with local roads around Chichester stands out, nationally, as an example of where the approach taken to accommodating and mitigating development impacts needs to make a clear break with previous “predict and provide” approaches</w:t>
      </w:r>
      <w:r w:rsidRPr="00081EC7">
        <w:rPr>
          <w:rFonts w:ascii="StagecoachCircular TT" w:hAnsi="StagecoachCircular TT" w:cs="StagecoachCircular TT"/>
          <w:sz w:val="20"/>
          <w:szCs w:val="20"/>
        </w:rPr>
        <w:t xml:space="preserve"> to meet forecast unconstrained car use as LTN 02/2022 makes clear as a principle. Policy in the West Sussex LTP to 2036 itself makes plain that “shared mobility” – including bus services – must play a much greater role in this area.</w:t>
      </w:r>
    </w:p>
    <w:p w14:paraId="7FE20188" w14:textId="77777777" w:rsidR="00B23312" w:rsidRPr="00081EC7" w:rsidRDefault="00B23312" w:rsidP="00B23312">
      <w:pPr>
        <w:rPr>
          <w:rFonts w:ascii="StagecoachCircular TT" w:hAnsi="StagecoachCircular TT" w:cs="StagecoachCircular TT"/>
          <w:sz w:val="20"/>
          <w:szCs w:val="20"/>
        </w:rPr>
      </w:pPr>
    </w:p>
    <w:p w14:paraId="1C61BA44" w14:textId="70FD2059" w:rsidR="00B23312"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existing Chichester Area Transport Strategy is focused on justifying capital contributions from committed development to fund highways capacity improvement – with nothing included to make bus services more attractive, or importantly more reliable. Indeed this “cars first” approach is so costly, that there is already accepted by WSCC to be insufficient land value remaining to be captured to put into substantial improvements for public transport. That much is very evident, and transparent, from paragraph 8.12 and 8.14, where south of Chichester </w:t>
      </w:r>
      <w:r w:rsidRPr="00081EC7">
        <w:rPr>
          <w:rFonts w:ascii="StagecoachCircular TT" w:hAnsi="StagecoachCircular TT" w:cs="StagecoachCircular TT"/>
          <w:i/>
          <w:sz w:val="20"/>
          <w:szCs w:val="20"/>
        </w:rPr>
        <w:t xml:space="preserve">“This (one) package of works (of several improvements needed) would be between £57.23 and £82.79 million to deliver in full and would not be capable of being funded by development contributions alone.” </w:t>
      </w:r>
      <w:r w:rsidRPr="00081EC7">
        <w:rPr>
          <w:rFonts w:ascii="StagecoachCircular TT" w:hAnsi="StagecoachCircular TT" w:cs="StagecoachCircular TT"/>
          <w:sz w:val="20"/>
          <w:szCs w:val="20"/>
        </w:rPr>
        <w:t>This assumes the scheme is otherwise deliverable, which on the evidence in the public domain for some time, has be considered challengeable.</w:t>
      </w:r>
    </w:p>
    <w:p w14:paraId="39CEFAF5" w14:textId="4316E236" w:rsidR="00966A6B" w:rsidRDefault="00966A6B" w:rsidP="00B23312">
      <w:pPr>
        <w:rPr>
          <w:rFonts w:ascii="StagecoachCircular TT" w:hAnsi="StagecoachCircular TT" w:cs="StagecoachCircular TT"/>
          <w:sz w:val="20"/>
          <w:szCs w:val="20"/>
        </w:rPr>
      </w:pPr>
    </w:p>
    <w:p w14:paraId="5FF0F739" w14:textId="7C9092EF" w:rsidR="00966A6B" w:rsidRPr="00081EC7" w:rsidRDefault="00966A6B" w:rsidP="00B23312">
      <w:pPr>
        <w:rPr>
          <w:rFonts w:ascii="StagecoachCircular TT" w:hAnsi="StagecoachCircular TT" w:cs="StagecoachCircular TT"/>
          <w:sz w:val="20"/>
          <w:szCs w:val="20"/>
        </w:rPr>
      </w:pPr>
      <w:r>
        <w:rPr>
          <w:rFonts w:ascii="StagecoachCircular TT" w:hAnsi="StagecoachCircular TT" w:cs="StagecoachCircular TT"/>
          <w:sz w:val="20"/>
          <w:szCs w:val="20"/>
        </w:rPr>
        <w:t>The draft Local Plan and a modestly updated infrastructure package that flows from the 2023 Chichester Transport Study, pursues exactly the same approach.</w:t>
      </w:r>
    </w:p>
    <w:p w14:paraId="6C337FEB" w14:textId="77777777" w:rsidR="00B23312" w:rsidRPr="00081EC7" w:rsidRDefault="00B23312" w:rsidP="00B23312">
      <w:pPr>
        <w:rPr>
          <w:rFonts w:ascii="StagecoachCircular TT" w:hAnsi="StagecoachCircular TT" w:cs="StagecoachCircular TT"/>
          <w:sz w:val="20"/>
          <w:szCs w:val="20"/>
        </w:rPr>
      </w:pPr>
    </w:p>
    <w:p w14:paraId="0EBF4393"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This strategy is also even more ineffective having regard to the roll forward of the Plan to 2039. It cannot deliver the key Strategic Objectives of the Plan; and in particular this is explicitly recognised by the Council in the failure of the draft Plan to accommodate the OAN in full.</w:t>
      </w:r>
    </w:p>
    <w:p w14:paraId="5A9012C7" w14:textId="77777777" w:rsidR="00B23312" w:rsidRPr="00081EC7" w:rsidRDefault="00B23312" w:rsidP="00B23312">
      <w:pPr>
        <w:rPr>
          <w:rFonts w:ascii="StagecoachCircular TT" w:hAnsi="StagecoachCircular TT" w:cs="StagecoachCircular TT"/>
          <w:sz w:val="20"/>
          <w:szCs w:val="20"/>
        </w:rPr>
      </w:pPr>
    </w:p>
    <w:p w14:paraId="642D34DB"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It is also obsolete, as it does not align, from first principles, with national policy (including the National Decarbonisation Strategy for Transport) and DfT Circular 01/22; nor the Council’s own declared Climate Emergency.</w:t>
      </w:r>
    </w:p>
    <w:p w14:paraId="3551AA39" w14:textId="77777777" w:rsidR="00B23312" w:rsidRPr="00081EC7" w:rsidRDefault="00B23312" w:rsidP="00B23312">
      <w:pPr>
        <w:rPr>
          <w:rFonts w:ascii="StagecoachCircular TT" w:hAnsi="StagecoachCircular TT" w:cs="StagecoachCircular TT"/>
          <w:sz w:val="20"/>
          <w:szCs w:val="20"/>
        </w:rPr>
      </w:pPr>
    </w:p>
    <w:p w14:paraId="18FC1F6E"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As a result, draft Policies T1 and T2 are both unsound, as we will separately explain.</w:t>
      </w:r>
    </w:p>
    <w:p w14:paraId="1B4E86D2" w14:textId="77777777" w:rsidR="00B23312" w:rsidRPr="00081EC7" w:rsidRDefault="00B23312" w:rsidP="00B23312">
      <w:pPr>
        <w:rPr>
          <w:rFonts w:ascii="StagecoachCircular TT" w:hAnsi="StagecoachCircular TT" w:cs="StagecoachCircular TT"/>
          <w:b/>
          <w:sz w:val="20"/>
          <w:szCs w:val="20"/>
        </w:rPr>
      </w:pPr>
    </w:p>
    <w:p w14:paraId="2E96E12F"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Owing to the lack of evidence about the implications of this for adjoining authorities – especially Adur District – in the absence of the review of the Local Strategic Statement – this has implications for fulfilling the Statutory Duty to Co-operate.</w:t>
      </w:r>
    </w:p>
    <w:p w14:paraId="6D499912" w14:textId="77777777" w:rsidR="00B23312" w:rsidRPr="00081EC7" w:rsidRDefault="00B23312" w:rsidP="00B23312">
      <w:pPr>
        <w:rPr>
          <w:rFonts w:ascii="StagecoachCircular TT" w:hAnsi="StagecoachCircular TT" w:cs="StagecoachCircular TT"/>
          <w:b/>
          <w:sz w:val="20"/>
          <w:szCs w:val="20"/>
        </w:rPr>
      </w:pPr>
    </w:p>
    <w:p w14:paraId="3B822EF1" w14:textId="427BCFF0"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The absence of any meaningful</w:t>
      </w:r>
      <w:r w:rsidR="00966A6B">
        <w:rPr>
          <w:rFonts w:ascii="StagecoachCircular TT" w:hAnsi="StagecoachCircular TT" w:cs="StagecoachCircular TT"/>
          <w:b/>
          <w:sz w:val="20"/>
          <w:szCs w:val="20"/>
        </w:rPr>
        <w:t>ly comprehensive</w:t>
      </w:r>
      <w:r w:rsidRPr="00081EC7">
        <w:rPr>
          <w:rFonts w:ascii="StagecoachCircular TT" w:hAnsi="StagecoachCircular TT" w:cs="StagecoachCircular TT"/>
          <w:b/>
          <w:sz w:val="20"/>
          <w:szCs w:val="20"/>
        </w:rPr>
        <w:t xml:space="preserve"> refresh of the transport evidence base means that there are no meaningful schemes of any kind, defined in the plan or its IDP, to indicate either what level of growth can be accommodated, by delivering </w:t>
      </w:r>
      <w:r w:rsidR="00966A6B">
        <w:rPr>
          <w:rFonts w:ascii="StagecoachCircular TT" w:hAnsi="StagecoachCircular TT" w:cs="StagecoachCircular TT"/>
          <w:b/>
          <w:sz w:val="20"/>
          <w:szCs w:val="20"/>
        </w:rPr>
        <w:t xml:space="preserve">a change in travel behaviour. This would be aimed to secure a </w:t>
      </w:r>
      <w:r w:rsidRPr="00081EC7">
        <w:rPr>
          <w:rFonts w:ascii="StagecoachCircular TT" w:hAnsi="StagecoachCircular TT" w:cs="StagecoachCircular TT"/>
          <w:b/>
          <w:sz w:val="20"/>
          <w:szCs w:val="20"/>
        </w:rPr>
        <w:t>sufficient effective increase in junction throughput (measured in terms of person trips as opposed to pass</w:t>
      </w:r>
      <w:r w:rsidR="00966A6B">
        <w:rPr>
          <w:rFonts w:ascii="StagecoachCircular TT" w:hAnsi="StagecoachCircular TT" w:cs="StagecoachCircular TT"/>
          <w:b/>
          <w:sz w:val="20"/>
          <w:szCs w:val="20"/>
        </w:rPr>
        <w:t xml:space="preserve">enger car unit movements (PCUs). Such evidence would propose measure to achieve that outcome and assess </w:t>
      </w:r>
      <w:r w:rsidRPr="00081EC7">
        <w:rPr>
          <w:rFonts w:ascii="StagecoachCircular TT" w:hAnsi="StagecoachCircular TT" w:cs="StagecoachCircular TT"/>
          <w:b/>
          <w:sz w:val="20"/>
          <w:szCs w:val="20"/>
        </w:rPr>
        <w:t>the efficacy and costs of such improvements, across all modes.</w:t>
      </w:r>
    </w:p>
    <w:p w14:paraId="0C4FA081" w14:textId="77777777" w:rsidR="00B23312" w:rsidRPr="00081EC7" w:rsidRDefault="00B23312" w:rsidP="00B23312">
      <w:pPr>
        <w:rPr>
          <w:rFonts w:ascii="StagecoachCircular TT" w:hAnsi="StagecoachCircular TT" w:cs="StagecoachCircular TT"/>
          <w:b/>
          <w:sz w:val="20"/>
          <w:szCs w:val="20"/>
        </w:rPr>
      </w:pPr>
    </w:p>
    <w:p w14:paraId="65CD3D3E" w14:textId="695DB645"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Paragraphs 8.10-8.13 inclusive indicate that the Council “</w:t>
      </w:r>
      <w:r w:rsidRPr="00081EC7">
        <w:rPr>
          <w:rFonts w:ascii="StagecoachCircular TT" w:hAnsi="StagecoachCircular TT" w:cs="StagecoachCircular TT"/>
          <w:i/>
          <w:sz w:val="20"/>
          <w:szCs w:val="20"/>
        </w:rPr>
        <w:t>has moved away from ‘predict and provide’”</w:t>
      </w:r>
      <w:r w:rsidRPr="00081EC7">
        <w:rPr>
          <w:rFonts w:ascii="StagecoachCircular TT" w:hAnsi="StagecoachCircular TT" w:cs="StagecoachCircular TT"/>
          <w:sz w:val="20"/>
          <w:szCs w:val="20"/>
        </w:rPr>
        <w:t xml:space="preserve"> and invites the reader to conclude this has translated into a programme of interventions that can be funded </w:t>
      </w:r>
      <w:r w:rsidR="000F3EAE">
        <w:rPr>
          <w:rFonts w:ascii="StagecoachCircular TT" w:hAnsi="StagecoachCircular TT" w:cs="StagecoachCircular TT"/>
          <w:sz w:val="20"/>
          <w:szCs w:val="20"/>
        </w:rPr>
        <w:t>to</w:t>
      </w:r>
      <w:r w:rsidRPr="00081EC7">
        <w:rPr>
          <w:rFonts w:ascii="StagecoachCircular TT" w:hAnsi="StagecoachCircular TT" w:cs="StagecoachCircular TT"/>
          <w:sz w:val="20"/>
          <w:szCs w:val="20"/>
        </w:rPr>
        <w:t xml:space="preserve"> deliver specific, credibly predictable outcomes.</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t>
      </w:r>
      <w:r w:rsidR="000F3EAE" w:rsidRPr="00081EC7">
        <w:rPr>
          <w:rFonts w:ascii="StagecoachCircular TT" w:hAnsi="StagecoachCircular TT" w:cs="StagecoachCircular TT"/>
          <w:sz w:val="20"/>
          <w:szCs w:val="20"/>
        </w:rPr>
        <w:t xml:space="preserve">Such a programme should be clear in paragraph 8.11. and the IDP. </w:t>
      </w:r>
      <w:r w:rsidR="000F3EAE">
        <w:rPr>
          <w:rFonts w:ascii="StagecoachCircular TT" w:hAnsi="StagecoachCircular TT" w:cs="StagecoachCircular TT"/>
          <w:sz w:val="20"/>
          <w:szCs w:val="20"/>
        </w:rPr>
        <w:t xml:space="preserve"> </w:t>
      </w:r>
      <w:r w:rsidR="000F3EAE" w:rsidRPr="00081EC7">
        <w:rPr>
          <w:rFonts w:ascii="StagecoachCircular TT" w:hAnsi="StagecoachCircular TT" w:cs="StagecoachCircular TT"/>
          <w:sz w:val="20"/>
          <w:szCs w:val="20"/>
        </w:rPr>
        <w:t>There is no such clarit</w:t>
      </w:r>
      <w:r w:rsidR="000F3EAE">
        <w:rPr>
          <w:rFonts w:ascii="StagecoachCircular TT" w:hAnsi="StagecoachCircular TT" w:cs="StagecoachCircular TT"/>
          <w:sz w:val="20"/>
          <w:szCs w:val="20"/>
        </w:rPr>
        <w:t>y and t</w:t>
      </w:r>
      <w:r w:rsidRPr="00081EC7">
        <w:rPr>
          <w:rFonts w:ascii="StagecoachCircular TT" w:hAnsi="StagecoachCircular TT" w:cs="StagecoachCircular TT"/>
          <w:sz w:val="20"/>
          <w:szCs w:val="20"/>
        </w:rPr>
        <w:t>his conclusion would be false.</w:t>
      </w:r>
    </w:p>
    <w:p w14:paraId="1D86CFE5" w14:textId="2422907F" w:rsidR="00D174F1" w:rsidRDefault="00D174F1" w:rsidP="00B23312">
      <w:pPr>
        <w:rPr>
          <w:rFonts w:ascii="StagecoachCircular TT" w:hAnsi="StagecoachCircular TT" w:cs="StagecoachCircular TT"/>
          <w:sz w:val="20"/>
          <w:szCs w:val="20"/>
        </w:rPr>
      </w:pPr>
    </w:p>
    <w:p w14:paraId="5D0E137B" w14:textId="4B266E13" w:rsidR="00D174F1" w:rsidRPr="00904C8B" w:rsidRDefault="00D174F1" w:rsidP="00B23312">
      <w:pPr>
        <w:rPr>
          <w:rFonts w:ascii="StagecoachCircular TT" w:hAnsi="StagecoachCircular TT" w:cs="StagecoachCircular TT"/>
          <w:b/>
          <w:sz w:val="20"/>
          <w:szCs w:val="20"/>
        </w:rPr>
      </w:pPr>
      <w:r>
        <w:rPr>
          <w:rFonts w:ascii="StagecoachCircular TT" w:hAnsi="StagecoachCircular TT" w:cs="StagecoachCircular TT"/>
          <w:sz w:val="20"/>
          <w:szCs w:val="20"/>
        </w:rPr>
        <w:t>It would also be evident in the language of the Chichester Transport Study 2023 and its refreshed proposals. Only the most token of lip service is paid to the matter.  It is a plainly car-focused, predict and provide methodology to support a “predict and provide” strategy.</w:t>
      </w:r>
      <w:r w:rsidR="000F3EAE">
        <w:rPr>
          <w:rFonts w:ascii="StagecoachCircular TT" w:hAnsi="StagecoachCircular TT" w:cs="StagecoachCircular TT"/>
          <w:sz w:val="20"/>
          <w:szCs w:val="20"/>
        </w:rPr>
        <w:t xml:space="preserve"> </w:t>
      </w:r>
      <w:r w:rsidR="006C1299">
        <w:rPr>
          <w:rFonts w:ascii="StagecoachCircular TT" w:hAnsi="StagecoachCircular TT" w:cs="StagecoachCircular TT"/>
          <w:sz w:val="20"/>
          <w:szCs w:val="20"/>
        </w:rPr>
        <w:t xml:space="preserve"> </w:t>
      </w:r>
      <w:r w:rsidR="006C1299" w:rsidRPr="00904C8B">
        <w:rPr>
          <w:rFonts w:ascii="StagecoachCircular TT" w:hAnsi="StagecoachCircular TT" w:cs="StagecoachCircular TT"/>
          <w:b/>
          <w:sz w:val="20"/>
          <w:szCs w:val="20"/>
        </w:rPr>
        <w:t>In fact, it is a brazenly car-focused approach</w:t>
      </w:r>
      <w:r w:rsidR="00904C8B">
        <w:rPr>
          <w:rFonts w:ascii="StagecoachCircular TT" w:hAnsi="StagecoachCircular TT" w:cs="StagecoachCircular TT"/>
          <w:b/>
          <w:sz w:val="20"/>
          <w:szCs w:val="20"/>
        </w:rPr>
        <w:t>, to the exclusion of all else</w:t>
      </w:r>
      <w:r w:rsidR="006C1299" w:rsidRPr="00904C8B">
        <w:rPr>
          <w:rFonts w:ascii="StagecoachCircular TT" w:hAnsi="StagecoachCircular TT" w:cs="StagecoachCircular TT"/>
          <w:b/>
          <w:sz w:val="20"/>
          <w:szCs w:val="20"/>
        </w:rPr>
        <w:t>.</w:t>
      </w:r>
    </w:p>
    <w:p w14:paraId="069365E0" w14:textId="77777777" w:rsidR="00B23312" w:rsidRPr="00081EC7" w:rsidRDefault="00B23312" w:rsidP="00B23312">
      <w:pPr>
        <w:rPr>
          <w:rFonts w:ascii="StagecoachCircular TT" w:hAnsi="StagecoachCircular TT" w:cs="StagecoachCircular TT"/>
          <w:sz w:val="20"/>
          <w:szCs w:val="20"/>
        </w:rPr>
      </w:pPr>
    </w:p>
    <w:p w14:paraId="5FB7F6AC" w14:textId="5619DFDD"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b/>
          <w:sz w:val="20"/>
          <w:szCs w:val="20"/>
        </w:rPr>
        <w:t>The statements in the Plan</w:t>
      </w:r>
      <w:r w:rsidR="00904C8B">
        <w:rPr>
          <w:rFonts w:ascii="StagecoachCircular TT" w:hAnsi="StagecoachCircular TT" w:cs="StagecoachCircular TT"/>
          <w:b/>
          <w:sz w:val="20"/>
          <w:szCs w:val="20"/>
        </w:rPr>
        <w:t xml:space="preserve"> regarding any other approach</w:t>
      </w:r>
      <w:r w:rsidRPr="00081EC7">
        <w:rPr>
          <w:rFonts w:ascii="StagecoachCircular TT" w:hAnsi="StagecoachCircular TT" w:cs="StagecoachCircular TT"/>
          <w:b/>
          <w:sz w:val="20"/>
          <w:szCs w:val="20"/>
        </w:rPr>
        <w:t xml:space="preserve">, read properly, offer nothing more than a vague commitment to look post-adoption, and implementation, at unspecified measures, based on problems that may arise in future that will be decided by a committee: the Traffic and Infrastructure Management Group (TIMG). </w:t>
      </w:r>
      <w:r w:rsidR="00743B4A" w:rsidRPr="00081EC7">
        <w:rPr>
          <w:rFonts w:ascii="StagecoachCircular TT" w:hAnsi="StagecoachCircular TT" w:cs="StagecoachCircular TT"/>
          <w:b/>
          <w:sz w:val="20"/>
          <w:szCs w:val="20"/>
        </w:rPr>
        <w:t xml:space="preserve"> </w:t>
      </w:r>
      <w:r w:rsidRPr="00081EC7">
        <w:rPr>
          <w:rFonts w:ascii="StagecoachCircular TT" w:hAnsi="StagecoachCircular TT" w:cs="StagecoachCircular TT"/>
          <w:sz w:val="20"/>
          <w:szCs w:val="20"/>
        </w:rPr>
        <w:t xml:space="preserve">This does not yet exist and is obviously an attempt to posit a mechanism that retroactively will cover for the lack of serious multi-party engagement to address the existing and future issues. Such a group should, in our view, also include the public transport operators, not least if the requirements of NPPF Para 106c) are to be satisfied, and the strategy and measures to be adopted are material to supporting the Local Plan, as of course the purpose of the TIMG has as its core </w:t>
      </w:r>
      <w:r w:rsidRPr="00081EC7">
        <w:rPr>
          <w:rFonts w:ascii="StagecoachCircular TT" w:hAnsi="StagecoachCircular TT" w:cs="StagecoachCircular TT"/>
          <w:i/>
          <w:sz w:val="20"/>
          <w:szCs w:val="20"/>
        </w:rPr>
        <w:t>raison d’etre.</w:t>
      </w:r>
    </w:p>
    <w:p w14:paraId="2F7F1C72" w14:textId="77777777" w:rsidR="00B23312" w:rsidRPr="00081EC7" w:rsidRDefault="00B23312" w:rsidP="00B23312">
      <w:pPr>
        <w:rPr>
          <w:rFonts w:ascii="StagecoachCircular TT" w:hAnsi="StagecoachCircular TT" w:cs="StagecoachCircular TT"/>
          <w:b/>
          <w:sz w:val="20"/>
          <w:szCs w:val="20"/>
        </w:rPr>
      </w:pPr>
    </w:p>
    <w:p w14:paraId="3A7313D6" w14:textId="77777777"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 xml:space="preserve">The approach proposed by the draft plan is plainly ineffective and unsound in justifying the draft Plan. </w:t>
      </w:r>
    </w:p>
    <w:p w14:paraId="6BCCCB16" w14:textId="77777777" w:rsidR="00B23312" w:rsidRPr="00081EC7" w:rsidRDefault="00B23312" w:rsidP="00B23312">
      <w:pPr>
        <w:rPr>
          <w:rFonts w:ascii="StagecoachCircular TT" w:hAnsi="StagecoachCircular TT" w:cs="StagecoachCircular TT"/>
          <w:b/>
          <w:sz w:val="20"/>
          <w:szCs w:val="20"/>
        </w:rPr>
      </w:pPr>
    </w:p>
    <w:p w14:paraId="5F142C50" w14:textId="0968D981" w:rsidR="00904C8B"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It is more widely unacceptable to Stagecoach.</w:t>
      </w:r>
      <w:r w:rsidRPr="00081EC7">
        <w:rPr>
          <w:rFonts w:ascii="StagecoachCircular TT" w:hAnsi="StagecoachCircular TT" w:cs="StagecoachCircular TT"/>
          <w:sz w:val="20"/>
          <w:szCs w:val="20"/>
        </w:rPr>
        <w:t xml:space="preserve"> The issues are severe today and well-known</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already serving to jeopardise the delivery of buses relied on by existing </w:t>
      </w:r>
      <w:r w:rsidR="000F3EAE">
        <w:rPr>
          <w:rFonts w:ascii="StagecoachCircular TT" w:hAnsi="StagecoachCircular TT" w:cs="StagecoachCircular TT"/>
          <w:sz w:val="20"/>
          <w:szCs w:val="20"/>
        </w:rPr>
        <w:t>residents</w:t>
      </w:r>
      <w:r w:rsidRPr="00081EC7">
        <w:rPr>
          <w:rFonts w:ascii="StagecoachCircular TT" w:hAnsi="StagecoachCircular TT" w:cs="StagecoachCircular TT"/>
          <w:sz w:val="20"/>
          <w:szCs w:val="20"/>
        </w:rPr>
        <w:t xml:space="preserve">, much less attract new </w:t>
      </w:r>
      <w:r w:rsidR="000F3EAE">
        <w:rPr>
          <w:rFonts w:ascii="StagecoachCircular TT" w:hAnsi="StagecoachCircular TT" w:cs="StagecoachCircular TT"/>
          <w:sz w:val="20"/>
          <w:szCs w:val="20"/>
        </w:rPr>
        <w:t>ones</w:t>
      </w:r>
      <w:r w:rsidRPr="00081EC7">
        <w:rPr>
          <w:rFonts w:ascii="StagecoachCircular TT" w:hAnsi="StagecoachCircular TT" w:cs="StagecoachCircular TT"/>
          <w:sz w:val="20"/>
          <w:szCs w:val="20"/>
        </w:rPr>
        <w:t>.</w:t>
      </w:r>
      <w:r w:rsidR="00743B4A" w:rsidRPr="00081EC7">
        <w:rPr>
          <w:rFonts w:ascii="StagecoachCircular TT" w:hAnsi="StagecoachCircular TT" w:cs="StagecoachCircular TT"/>
          <w:sz w:val="20"/>
          <w:szCs w:val="20"/>
        </w:rPr>
        <w:t xml:space="preserve">  </w:t>
      </w:r>
    </w:p>
    <w:p w14:paraId="6B43B62E" w14:textId="77777777" w:rsidR="00904C8B" w:rsidRDefault="00904C8B" w:rsidP="00B23312">
      <w:pPr>
        <w:rPr>
          <w:rFonts w:ascii="StagecoachCircular TT" w:hAnsi="StagecoachCircular TT" w:cs="StagecoachCircular TT"/>
          <w:sz w:val="20"/>
          <w:szCs w:val="20"/>
        </w:rPr>
      </w:pPr>
    </w:p>
    <w:p w14:paraId="319E38E6" w14:textId="2108A336" w:rsidR="00F068F4"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We also consider that HM Planning Inspectorate</w:t>
      </w:r>
      <w:r w:rsidR="00904C8B">
        <w:rPr>
          <w:rFonts w:ascii="StagecoachCircular TT" w:hAnsi="StagecoachCircular TT" w:cs="StagecoachCircular TT"/>
          <w:sz w:val="20"/>
          <w:szCs w:val="20"/>
        </w:rPr>
        <w:t xml:space="preserve"> are likely to be quite resistant to accepting this aspect of the plan’s transport strategy</w:t>
      </w:r>
      <w:r w:rsidR="000F3EAE">
        <w:rPr>
          <w:rFonts w:ascii="StagecoachCircular TT" w:hAnsi="StagecoachCircular TT" w:cs="StagecoachCircular TT"/>
          <w:sz w:val="20"/>
          <w:szCs w:val="20"/>
        </w:rPr>
        <w:t>,</w:t>
      </w:r>
      <w:r w:rsidR="00904C8B">
        <w:rPr>
          <w:rFonts w:ascii="StagecoachCircular TT" w:hAnsi="StagecoachCircular TT" w:cs="StagecoachCircular TT"/>
          <w:sz w:val="20"/>
          <w:szCs w:val="20"/>
        </w:rPr>
        <w:t xml:space="preserve"> </w:t>
      </w:r>
      <w:r w:rsidR="000F3EAE">
        <w:rPr>
          <w:rFonts w:ascii="StagecoachCircular TT" w:hAnsi="StagecoachCircular TT" w:cs="StagecoachCircular TT"/>
          <w:sz w:val="20"/>
          <w:szCs w:val="20"/>
        </w:rPr>
        <w:t>n</w:t>
      </w:r>
      <w:r w:rsidR="00904C8B">
        <w:rPr>
          <w:rFonts w:ascii="StagecoachCircular TT" w:hAnsi="StagecoachCircular TT" w:cs="StagecoachCircular TT"/>
          <w:sz w:val="20"/>
          <w:szCs w:val="20"/>
        </w:rPr>
        <w:t>or will</w:t>
      </w:r>
      <w:r w:rsidRPr="00081EC7">
        <w:rPr>
          <w:rFonts w:ascii="StagecoachCircular TT" w:hAnsi="StagecoachCircular TT" w:cs="StagecoachCircular TT"/>
          <w:sz w:val="20"/>
          <w:szCs w:val="20"/>
        </w:rPr>
        <w:t xml:space="preserve"> it be appropriate for the Council, West Sussex County Council, or National Highways, to define such measures after the submission of the Plan</w:t>
      </w:r>
      <w:r w:rsidR="00904C8B">
        <w:rPr>
          <w:rFonts w:ascii="StagecoachCircular TT" w:hAnsi="StagecoachCircular TT" w:cs="StagecoachCircular TT"/>
          <w:sz w:val="20"/>
          <w:szCs w:val="20"/>
        </w:rPr>
        <w:t xml:space="preserve"> during the Examination process</w:t>
      </w:r>
      <w:r w:rsidRPr="00081EC7">
        <w:rPr>
          <w:rFonts w:ascii="StagecoachCircular TT" w:hAnsi="StagecoachCircular TT" w:cs="StagecoachCircular TT"/>
          <w:sz w:val="20"/>
          <w:szCs w:val="20"/>
        </w:rPr>
        <w:t xml:space="preserve">. </w:t>
      </w:r>
      <w:r w:rsidR="000F3EAE">
        <w:rPr>
          <w:rFonts w:ascii="StagecoachCircular TT" w:hAnsi="StagecoachCircular TT" w:cs="StagecoachCircular TT"/>
          <w:sz w:val="20"/>
          <w:szCs w:val="20"/>
        </w:rPr>
        <w:t xml:space="preserve"> </w:t>
      </w:r>
      <w:r w:rsidR="00904C8B">
        <w:rPr>
          <w:rFonts w:ascii="StagecoachCircular TT" w:hAnsi="StagecoachCircular TT" w:cs="StagecoachCircular TT"/>
          <w:sz w:val="20"/>
          <w:szCs w:val="20"/>
        </w:rPr>
        <w:t>The Examination in Public of a local plan has no purpose to improve plans, or remedy deficiencies</w:t>
      </w:r>
      <w:r w:rsidR="00F068F4" w:rsidRPr="00F068F4">
        <w:rPr>
          <w:rFonts w:ascii="StagecoachCircular TT" w:hAnsi="StagecoachCircular TT" w:cs="StagecoachCircular TT"/>
          <w:sz w:val="20"/>
          <w:szCs w:val="20"/>
        </w:rPr>
        <w:t xml:space="preserve"> </w:t>
      </w:r>
      <w:r w:rsidR="00F068F4">
        <w:rPr>
          <w:rFonts w:ascii="StagecoachCircular TT" w:hAnsi="StagecoachCircular TT" w:cs="StagecoachCircular TT"/>
          <w:sz w:val="20"/>
          <w:szCs w:val="20"/>
        </w:rPr>
        <w:t>clearly evident prior to submission</w:t>
      </w:r>
      <w:r w:rsidR="00904C8B">
        <w:rPr>
          <w:rFonts w:ascii="StagecoachCircular TT" w:hAnsi="StagecoachCircular TT" w:cs="StagecoachCircular TT"/>
          <w:sz w:val="20"/>
          <w:szCs w:val="20"/>
        </w:rPr>
        <w:t>.</w:t>
      </w:r>
      <w:r w:rsidR="00743B4A" w:rsidRPr="00081EC7">
        <w:rPr>
          <w:rFonts w:ascii="StagecoachCircular TT" w:hAnsi="StagecoachCircular TT" w:cs="StagecoachCircular TT"/>
          <w:sz w:val="20"/>
          <w:szCs w:val="20"/>
        </w:rPr>
        <w:t xml:space="preserve"> </w:t>
      </w:r>
    </w:p>
    <w:p w14:paraId="35F16230" w14:textId="77777777" w:rsidR="00F068F4" w:rsidRDefault="00F068F4" w:rsidP="00B23312">
      <w:pPr>
        <w:rPr>
          <w:rFonts w:ascii="StagecoachCircular TT" w:hAnsi="StagecoachCircular TT" w:cs="StagecoachCircular TT"/>
          <w:sz w:val="20"/>
          <w:szCs w:val="20"/>
        </w:rPr>
      </w:pPr>
    </w:p>
    <w:p w14:paraId="498CD2B5" w14:textId="40986772"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examination of the West of England Joint Strategic Plan in 2019, and the Uttlesford Local Plan in 2021, among several others, demonstrates </w:t>
      </w:r>
      <w:r w:rsidR="00F068F4">
        <w:rPr>
          <w:rFonts w:ascii="StagecoachCircular TT" w:hAnsi="StagecoachCircular TT" w:cs="StagecoachCircular TT"/>
          <w:sz w:val="20"/>
          <w:szCs w:val="20"/>
        </w:rPr>
        <w:t xml:space="preserve">especially clearly </w:t>
      </w:r>
      <w:r w:rsidRPr="00081EC7">
        <w:rPr>
          <w:rFonts w:ascii="StagecoachCircular TT" w:hAnsi="StagecoachCircular TT" w:cs="StagecoachCircular TT"/>
          <w:sz w:val="20"/>
          <w:szCs w:val="20"/>
        </w:rPr>
        <w:t>that the Planning System and the Examination process is not amenable to post-hoc retrofitting of transport evidence and strategies to support a development strategy.</w:t>
      </w:r>
    </w:p>
    <w:p w14:paraId="3A7C4817" w14:textId="77777777" w:rsidR="00B23312" w:rsidRPr="00081EC7" w:rsidRDefault="00B23312" w:rsidP="00B23312">
      <w:pPr>
        <w:rPr>
          <w:rFonts w:ascii="StagecoachCircular TT" w:hAnsi="StagecoachCircular TT" w:cs="StagecoachCircular TT"/>
          <w:sz w:val="20"/>
          <w:szCs w:val="20"/>
        </w:rPr>
      </w:pPr>
    </w:p>
    <w:p w14:paraId="4CE66821"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Transport Evidence Base</w:t>
      </w:r>
    </w:p>
    <w:p w14:paraId="3E35A8A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2B9419BD"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does not comply with the duty to cooperate</w:t>
      </w:r>
    </w:p>
    <w:p w14:paraId="6BAC1FE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4551D71C"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FB62B8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1C0361E4" w14:textId="77777777" w:rsidR="004328BF" w:rsidRPr="00081EC7" w:rsidRDefault="004328BF" w:rsidP="00B23312">
      <w:pPr>
        <w:rPr>
          <w:rFonts w:ascii="StagecoachCircular TT" w:hAnsi="StagecoachCircular TT" w:cs="StagecoachCircular TT"/>
          <w:sz w:val="20"/>
          <w:szCs w:val="20"/>
        </w:rPr>
      </w:pPr>
    </w:p>
    <w:p w14:paraId="6DEFD941" w14:textId="77777777" w:rsidR="00876428" w:rsidRPr="00081EC7" w:rsidRDefault="00876428"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Most of Stagecoach’s serious concerns about the soundness of the plan arise from the fact that it has been prepared in advance of any up-to-date transport evidence and suitably robust transport mitigation strategy being advanced to support it. In essence, the Council has rolled forward the existing plan by 9 years, adding some additional sources of hosing supply, while still relying implicitly on a transport evidence base that was prepared 10 years ago. </w:t>
      </w:r>
    </w:p>
    <w:p w14:paraId="1C661D1F" w14:textId="77777777" w:rsidR="00876428" w:rsidRPr="00081EC7" w:rsidRDefault="00876428" w:rsidP="00B23312">
      <w:pPr>
        <w:rPr>
          <w:rFonts w:ascii="StagecoachCircular TT" w:hAnsi="StagecoachCircular TT" w:cs="StagecoachCircular TT"/>
          <w:sz w:val="20"/>
          <w:szCs w:val="20"/>
        </w:rPr>
      </w:pPr>
    </w:p>
    <w:p w14:paraId="1D4F57EB" w14:textId="17297F18" w:rsidR="00876428" w:rsidRPr="00081EC7" w:rsidRDefault="00876428"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led to the formulation at that time of what can only be described as an attempt to develop an effective car-based mitigation strategy, creating capacity for general traffic added to accommodate unconstrained additional demands on an already over-taxed highways network – the Chichester Area Transport Strategy. Despite language in support of sustainable modes, no deliverable measures were identified to support either the extension of the bus network to serve allocated sites, and much less to create a vital improvement to the quality and reliability of public transport services. This approach reflected the approach set out in DfT Ministerial Circular 02/2013 “Development </w:t>
      </w:r>
      <w:r w:rsidRPr="00081EC7">
        <w:rPr>
          <w:rFonts w:ascii="StagecoachCircular TT" w:hAnsi="StagecoachCircular TT" w:cs="StagecoachCircular TT"/>
          <w:sz w:val="20"/>
          <w:szCs w:val="20"/>
        </w:rPr>
        <w:lastRenderedPageBreak/>
        <w:t>and the Strategic Highways Network”, applicable since the A27, which is the focus of the most severe difficulties, forms part of the national Strategic Roads Network.</w:t>
      </w:r>
    </w:p>
    <w:p w14:paraId="2DFD7C62" w14:textId="738E89CD" w:rsidR="00876428" w:rsidRPr="00081EC7" w:rsidRDefault="00876428" w:rsidP="00B23312">
      <w:pPr>
        <w:rPr>
          <w:rFonts w:ascii="StagecoachCircular TT" w:hAnsi="StagecoachCircular TT" w:cs="StagecoachCircular TT"/>
          <w:sz w:val="20"/>
          <w:szCs w:val="20"/>
        </w:rPr>
      </w:pPr>
    </w:p>
    <w:p w14:paraId="3E49852B" w14:textId="57C99108" w:rsidR="00876428" w:rsidRPr="00081EC7" w:rsidRDefault="00876428"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approach has proven ineffective even before substantial elements of housing land supply in the current plan come forward – in particular West of Chichester and West of Tangmere.</w:t>
      </w:r>
    </w:p>
    <w:p w14:paraId="6ACDCAD4" w14:textId="44FFFE78" w:rsidR="00876428" w:rsidRPr="00081EC7" w:rsidRDefault="00876428" w:rsidP="00B23312">
      <w:pPr>
        <w:rPr>
          <w:rFonts w:ascii="StagecoachCircular TT" w:hAnsi="StagecoachCircular TT" w:cs="StagecoachCircular TT"/>
          <w:sz w:val="20"/>
          <w:szCs w:val="20"/>
        </w:rPr>
      </w:pPr>
    </w:p>
    <w:p w14:paraId="0DBA426D" w14:textId="4FADE654" w:rsidR="00876428" w:rsidRPr="00081EC7" w:rsidRDefault="00876428"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w:t>
      </w:r>
      <w:r w:rsidR="000F3EAE" w:rsidRPr="00081EC7">
        <w:rPr>
          <w:rFonts w:ascii="StagecoachCircular TT" w:hAnsi="StagecoachCircular TT" w:cs="StagecoachCircular TT"/>
          <w:sz w:val="20"/>
          <w:szCs w:val="20"/>
        </w:rPr>
        <w:t>addition,</w:t>
      </w:r>
      <w:r w:rsidRPr="00081EC7">
        <w:rPr>
          <w:rFonts w:ascii="StagecoachCircular TT" w:hAnsi="StagecoachCircular TT" w:cs="StagecoachCircular TT"/>
          <w:sz w:val="20"/>
          <w:szCs w:val="20"/>
        </w:rPr>
        <w:t xml:space="preserve"> Circular 02/2013 has now been replaced by a new Ministerial Statement of 23/12/2022, DfT Circular 01/2022.</w:t>
      </w:r>
    </w:p>
    <w:p w14:paraId="2C0B3D30" w14:textId="77777777" w:rsidR="00876428" w:rsidRPr="00081EC7" w:rsidRDefault="00876428" w:rsidP="00B23312">
      <w:pPr>
        <w:rPr>
          <w:rFonts w:ascii="StagecoachCircular TT" w:hAnsi="StagecoachCircular TT" w:cs="StagecoachCircular TT"/>
          <w:sz w:val="20"/>
          <w:szCs w:val="20"/>
        </w:rPr>
      </w:pPr>
    </w:p>
    <w:p w14:paraId="2BD22566" w14:textId="4A8D000B" w:rsidR="00876428" w:rsidRPr="00081EC7" w:rsidRDefault="00876428"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On both counts the transport evidence base and strategy needs to be </w:t>
      </w:r>
      <w:r w:rsidR="00A843F3" w:rsidRPr="00081EC7">
        <w:rPr>
          <w:rFonts w:ascii="StagecoachCircular TT" w:hAnsi="StagecoachCircular TT" w:cs="StagecoachCircular TT"/>
          <w:sz w:val="20"/>
          <w:szCs w:val="20"/>
        </w:rPr>
        <w:t>properly</w:t>
      </w:r>
      <w:r w:rsidRPr="00081EC7">
        <w:rPr>
          <w:rFonts w:ascii="StagecoachCircular TT" w:hAnsi="StagecoachCircular TT" w:cs="StagecoachCircular TT"/>
          <w:sz w:val="20"/>
          <w:szCs w:val="20"/>
        </w:rPr>
        <w:t xml:space="preserve"> revisited and </w:t>
      </w:r>
      <w:r w:rsidR="00A843F3" w:rsidRPr="00081EC7">
        <w:rPr>
          <w:rFonts w:ascii="StagecoachCircular TT" w:hAnsi="StagecoachCircular TT" w:cs="StagecoachCircular TT"/>
          <w:sz w:val="20"/>
          <w:szCs w:val="20"/>
        </w:rPr>
        <w:t>established</w:t>
      </w:r>
      <w:r w:rsidRPr="00081EC7">
        <w:rPr>
          <w:rFonts w:ascii="StagecoachCircular TT" w:hAnsi="StagecoachCircular TT" w:cs="StagecoachCircular TT"/>
          <w:sz w:val="20"/>
          <w:szCs w:val="20"/>
        </w:rPr>
        <w:t xml:space="preserve"> to provide effective mitigation for the plan, including current commitments that are bein</w:t>
      </w:r>
      <w:r w:rsidR="00A843F3" w:rsidRPr="00081EC7">
        <w:rPr>
          <w:rFonts w:ascii="StagecoachCircular TT" w:hAnsi="StagecoachCircular TT" w:cs="StagecoachCircular TT"/>
          <w:sz w:val="20"/>
          <w:szCs w:val="20"/>
        </w:rPr>
        <w:t>g</w:t>
      </w:r>
      <w:r w:rsidRPr="00081EC7">
        <w:rPr>
          <w:rFonts w:ascii="StagecoachCircular TT" w:hAnsi="StagecoachCircular TT" w:cs="StagecoachCircular TT"/>
          <w:sz w:val="20"/>
          <w:szCs w:val="20"/>
        </w:rPr>
        <w:t xml:space="preserve"> rolled forward. </w:t>
      </w:r>
    </w:p>
    <w:p w14:paraId="5E66B73F" w14:textId="77777777" w:rsidR="00876428" w:rsidRPr="00081EC7" w:rsidRDefault="00876428" w:rsidP="00B23312">
      <w:pPr>
        <w:rPr>
          <w:rFonts w:ascii="StagecoachCircular TT" w:hAnsi="StagecoachCircular TT" w:cs="StagecoachCircular TT"/>
          <w:sz w:val="20"/>
          <w:szCs w:val="20"/>
        </w:rPr>
      </w:pPr>
    </w:p>
    <w:p w14:paraId="3AAFE801" w14:textId="2ACEE653"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sz w:val="20"/>
          <w:szCs w:val="20"/>
        </w:rPr>
        <w:t xml:space="preserve">The language of the current Ministerial Circular 01/2022 offers a highly condensed synoptic view of the proper approach to addressing transport matters in the planning system notwithstanding that it is directly concerned with the Strategic Roads Network. </w:t>
      </w:r>
      <w:r w:rsidRPr="00081EC7">
        <w:rPr>
          <w:rFonts w:ascii="StagecoachCircular TT" w:hAnsi="StagecoachCircular TT" w:cs="StagecoachCircular TT"/>
          <w:i/>
          <w:sz w:val="20"/>
          <w:szCs w:val="20"/>
        </w:rPr>
        <w:t>Videlicet:</w:t>
      </w:r>
    </w:p>
    <w:p w14:paraId="025C8A06" w14:textId="77777777" w:rsidR="00475CA6" w:rsidRPr="00081EC7" w:rsidRDefault="00475CA6" w:rsidP="00B23312">
      <w:pPr>
        <w:rPr>
          <w:rFonts w:ascii="StagecoachCircular TT" w:hAnsi="StagecoachCircular TT" w:cs="StagecoachCircular TT"/>
          <w:i/>
          <w:sz w:val="20"/>
          <w:szCs w:val="20"/>
        </w:rPr>
      </w:pPr>
    </w:p>
    <w:p w14:paraId="096436D3" w14:textId="0473DE98"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“31. The NPPF expects local plans and spatial development strategies to be underpinned by a clear and transparent evidence base which informs the authority’s preferred approach to land use and strategic transport options, and the formulation of policies and allocations that will be subject to public consultation. The company will expect this process to explore all options to reduce a reliance on the SRN for local journeys including a reduction in the need to travel and integrating land use considerations with the need to maximise opportunities for walking, wheeling, cycling, public transport and shared travel.</w:t>
      </w:r>
    </w:p>
    <w:p w14:paraId="6C2F20C4" w14:textId="77777777" w:rsidR="00475CA6" w:rsidRPr="00081EC7" w:rsidRDefault="00475CA6" w:rsidP="00B23312">
      <w:pPr>
        <w:rPr>
          <w:rFonts w:ascii="StagecoachCircular TT" w:hAnsi="StagecoachCircular TT" w:cs="StagecoachCircular TT"/>
          <w:i/>
          <w:sz w:val="20"/>
          <w:szCs w:val="20"/>
        </w:rPr>
      </w:pPr>
    </w:p>
    <w:p w14:paraId="6497E290" w14:textId="6708FE34" w:rsidR="00B23312" w:rsidRPr="00081EC7" w:rsidRDefault="00B23312" w:rsidP="00B23312">
      <w:pPr>
        <w:rPr>
          <w:rFonts w:ascii="StagecoachCircular TT" w:hAnsi="StagecoachCircular TT" w:cs="StagecoachCircular TT"/>
          <w:b/>
          <w:i/>
          <w:sz w:val="20"/>
          <w:szCs w:val="20"/>
        </w:rPr>
      </w:pPr>
      <w:r w:rsidRPr="00081EC7">
        <w:rPr>
          <w:rFonts w:ascii="StagecoachCircular TT" w:hAnsi="StagecoachCircular TT" w:cs="StagecoachCircular TT"/>
          <w:i/>
          <w:sz w:val="20"/>
          <w:szCs w:val="20"/>
        </w:rPr>
        <w:t xml:space="preserve">32. The Transport Decarbonisation Plan indicates that carbon emissions from car and van use is the largest component of the United Kingdom’s total transport emissions. While action is being taken to decarbonise transport such that all new cars and vans will be fully zero emission at the tailpipe from 2035, </w:t>
      </w:r>
      <w:r w:rsidRPr="00081EC7">
        <w:rPr>
          <w:rFonts w:ascii="StagecoachCircular TT" w:hAnsi="StagecoachCircular TT" w:cs="StagecoachCircular TT"/>
          <w:b/>
          <w:i/>
          <w:sz w:val="20"/>
          <w:szCs w:val="20"/>
        </w:rPr>
        <w:t>the proposed location of growth in current plan periods and whether new developments would be genuinely sustainable remain important factors in demonstrating that a local authority area is on a pathway to net zero by 2050 and therefore compliant with the requirements of the Climate Change Act 2008.</w:t>
      </w:r>
    </w:p>
    <w:p w14:paraId="5F0D0C98" w14:textId="77777777" w:rsidR="00475CA6" w:rsidRPr="00081EC7" w:rsidRDefault="00475CA6" w:rsidP="00B23312">
      <w:pPr>
        <w:rPr>
          <w:rFonts w:ascii="StagecoachCircular TT" w:hAnsi="StagecoachCircular TT" w:cs="StagecoachCircular TT"/>
          <w:b/>
          <w:i/>
          <w:sz w:val="20"/>
          <w:szCs w:val="20"/>
        </w:rPr>
      </w:pPr>
    </w:p>
    <w:p w14:paraId="31DBAB12" w14:textId="12A91F2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33. Alongside this, the local authority should identify the key issues within their study area regarding transport provision and accessibility, setting out how the plan or strategy can address these key issues in consultation with (National Highways, and other transport stakeholders identified in NPPF paragraph 106b). </w:t>
      </w:r>
      <w:r w:rsidRPr="00081EC7">
        <w:rPr>
          <w:rFonts w:ascii="StagecoachCircular TT" w:hAnsi="StagecoachCircular TT" w:cs="StagecoachCircular TT"/>
          <w:b/>
          <w:i/>
          <w:sz w:val="20"/>
          <w:szCs w:val="20"/>
        </w:rPr>
        <w:t>It is the responsibility of the local authority undertaking its strategic policy-making function to present a robust transport evidence base in support of its plan or strategy</w:t>
      </w:r>
      <w:r w:rsidRPr="00081EC7">
        <w:rPr>
          <w:rFonts w:ascii="StagecoachCircular TT" w:hAnsi="StagecoachCircular TT" w:cs="StagecoachCircular TT"/>
          <w:i/>
          <w:sz w:val="20"/>
          <w:szCs w:val="20"/>
        </w:rPr>
        <w:t xml:space="preserve">. The company can review measures that would help to </w:t>
      </w:r>
      <w:r w:rsidRPr="00081EC7">
        <w:rPr>
          <w:rFonts w:ascii="StagecoachCircular TT" w:hAnsi="StagecoachCircular TT" w:cs="StagecoachCircular TT"/>
          <w:b/>
          <w:i/>
          <w:sz w:val="20"/>
          <w:szCs w:val="20"/>
        </w:rPr>
        <w:t>avoid or significantly reduce the need for additional infrastructure on the SRN where development can be delivered through identified improvements to the local transport network, to include infrastructure that promotes walking, wheeling, cycling, public transport and shared travel.</w:t>
      </w:r>
      <w:r w:rsidRPr="00081EC7">
        <w:rPr>
          <w:rFonts w:ascii="StagecoachCircular TT" w:hAnsi="StagecoachCircular TT" w:cs="StagecoachCircular TT"/>
          <w:i/>
          <w:sz w:val="20"/>
          <w:szCs w:val="20"/>
        </w:rPr>
        <w:t xml:space="preserve"> A robust evidence base will be required, including demand forecasting models, which inform analysis of alternatives by accounting for the effects of possible mitigation scenarios that shift demand into less carbon-intensive forms of travel.” (our emphasis)</w:t>
      </w:r>
    </w:p>
    <w:p w14:paraId="7D1CDF46" w14:textId="77777777" w:rsidR="00475CA6" w:rsidRPr="00081EC7" w:rsidRDefault="00475CA6" w:rsidP="00B23312">
      <w:pPr>
        <w:rPr>
          <w:rFonts w:ascii="StagecoachCircular TT" w:hAnsi="StagecoachCircular TT" w:cs="StagecoachCircular TT"/>
          <w:i/>
          <w:sz w:val="20"/>
          <w:szCs w:val="20"/>
        </w:rPr>
      </w:pPr>
    </w:p>
    <w:p w14:paraId="533E9593"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Within the text quoted above, references to National Highways and “the Company” can quite legitimately be extended, given the statements in NPPF paragraph 16, 25, 26 and 106b, to include all the relevant transport infrastructure and service providers in the plan area. Circular 01/2022 also has the weight of secondary legislation as a Written Ministerial Statement and thus should be considered to be highly material.</w:t>
      </w:r>
    </w:p>
    <w:p w14:paraId="22FCFF8C" w14:textId="57AE84E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To date there has been little attempt to explore, to the degree necessary, strategies that conform to Circular 01/2022. It is thus not possible to conclude, as the Council has done, that the issues on the A27 that present a constraint to development, are insuperable.</w:t>
      </w:r>
    </w:p>
    <w:p w14:paraId="5D2D7126" w14:textId="77777777" w:rsidR="00475CA6" w:rsidRPr="00081EC7" w:rsidRDefault="00475CA6" w:rsidP="00B23312">
      <w:pPr>
        <w:rPr>
          <w:rFonts w:ascii="StagecoachCircular TT" w:hAnsi="StagecoachCircular TT" w:cs="StagecoachCircular TT"/>
          <w:sz w:val="20"/>
          <w:szCs w:val="20"/>
        </w:rPr>
      </w:pPr>
    </w:p>
    <w:p w14:paraId="5EE45AD9" w14:textId="48CF31C8"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line with comments made elsewhere in the response to this pre-submission draft, the Plan thus requires substantial further work to be undertaken with key stakeholders to establish a suitably effective and demonstrably deliverable </w:t>
      </w:r>
      <w:r w:rsidRPr="00081EC7">
        <w:rPr>
          <w:rFonts w:ascii="StagecoachCircular TT" w:hAnsi="StagecoachCircular TT" w:cs="StagecoachCircular TT"/>
          <w:sz w:val="20"/>
          <w:szCs w:val="20"/>
        </w:rPr>
        <w:lastRenderedPageBreak/>
        <w:t xml:space="preserve">transport mitigation strategy, to sustainably meet the District’s identifiable development needs and where apparent and appropriate, also ensure that wider cross boundary strategic issues are appropriately addressed, in conformity </w:t>
      </w:r>
      <w:r w:rsidRPr="00081EC7">
        <w:rPr>
          <w:rFonts w:ascii="StagecoachCircular TT" w:hAnsi="StagecoachCircular TT" w:cs="StagecoachCircular TT"/>
          <w:i/>
          <w:sz w:val="20"/>
          <w:szCs w:val="20"/>
        </w:rPr>
        <w:t>inter alia</w:t>
      </w:r>
      <w:r w:rsidRPr="00081EC7">
        <w:rPr>
          <w:rFonts w:ascii="StagecoachCircular TT" w:hAnsi="StagecoachCircular TT" w:cs="StagecoachCircular TT"/>
          <w:sz w:val="20"/>
          <w:szCs w:val="20"/>
        </w:rPr>
        <w:t>, with the Duty to Cooperate, NPPF paragraph 16 and 104-111 inclusive, and DfT Circular 01/2022 and to ensure the Plan’s own Strategic Objectives can be met.</w:t>
      </w:r>
    </w:p>
    <w:p w14:paraId="4FB5AA36" w14:textId="77777777" w:rsidR="004328BF" w:rsidRPr="00081EC7" w:rsidRDefault="004328BF" w:rsidP="00B23312">
      <w:pPr>
        <w:rPr>
          <w:rFonts w:ascii="StagecoachCircular TT" w:hAnsi="StagecoachCircular TT" w:cs="StagecoachCircular TT"/>
          <w:sz w:val="20"/>
          <w:szCs w:val="20"/>
        </w:rPr>
      </w:pPr>
    </w:p>
    <w:p w14:paraId="797E317D"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T1 Transport infrastructure</w:t>
      </w:r>
    </w:p>
    <w:p w14:paraId="793D6F82"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4EBCC0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does not comply with the duty to cooperate</w:t>
      </w:r>
    </w:p>
    <w:p w14:paraId="24FF27D9"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6BA87A9C"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39749727" w14:textId="4BEF1AF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2EEB0F63" w14:textId="048FE7A9" w:rsidR="003D6FA7" w:rsidRPr="00081EC7" w:rsidRDefault="003D6FA7" w:rsidP="00B23312">
      <w:pPr>
        <w:rPr>
          <w:rFonts w:ascii="StagecoachCircular TT" w:hAnsi="StagecoachCircular TT" w:cs="StagecoachCircular TT"/>
          <w:sz w:val="20"/>
          <w:szCs w:val="20"/>
        </w:rPr>
      </w:pPr>
    </w:p>
    <w:p w14:paraId="1FB6F8EA" w14:textId="5B7A41D5" w:rsidR="003D6FA7" w:rsidRPr="00081EC7" w:rsidRDefault="003D6FA7"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As described in comments elsewhere, Stagecoach does not see that a suitable proportionate and up-to-date basis exists to properly and appropriately address the transport issues in the plan area.</w:t>
      </w:r>
    </w:p>
    <w:p w14:paraId="7C3C71A6" w14:textId="6778C51C" w:rsidR="003D6FA7" w:rsidRPr="00081EC7" w:rsidRDefault="003D6FA7" w:rsidP="00B23312">
      <w:pPr>
        <w:rPr>
          <w:rFonts w:ascii="StagecoachCircular TT" w:hAnsi="StagecoachCircular TT" w:cs="StagecoachCircular TT"/>
          <w:sz w:val="20"/>
          <w:szCs w:val="20"/>
        </w:rPr>
      </w:pPr>
    </w:p>
    <w:p w14:paraId="1F2EAD46" w14:textId="7D792E37" w:rsidR="003D6FA7" w:rsidRPr="00081EC7" w:rsidRDefault="003D6FA7"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2023 Transport Study does not perform this role adequately but, contrary to the explanatory memorandum, is a scheme intended only to facilitate car-borne movements through some of the key junctions. There is no evidence that an holistic integrated and strategic approach to transport mitigations has been prepared. Certainly Stagecoach has not been involved in any of the discussion about appropriate transport measures in support of the plan, including the Transport Study 2023, contrary to the expectations set out in NPPF at paragraph 16 and 106.</w:t>
      </w:r>
    </w:p>
    <w:p w14:paraId="2CEEF5FC" w14:textId="34760B2B" w:rsidR="003D6FA7" w:rsidRPr="00081EC7" w:rsidRDefault="003D6FA7" w:rsidP="00B23312">
      <w:pPr>
        <w:rPr>
          <w:rFonts w:ascii="StagecoachCircular TT" w:hAnsi="StagecoachCircular TT" w:cs="StagecoachCircular TT"/>
          <w:sz w:val="20"/>
          <w:szCs w:val="20"/>
        </w:rPr>
      </w:pPr>
    </w:p>
    <w:p w14:paraId="7F23D66F" w14:textId="77777777" w:rsidR="00C90456" w:rsidRPr="00081EC7" w:rsidRDefault="003D6FA7"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Notwithstanding out fundamental concerns about the transport evidence case and mitigations strategy, Policy T1 </w:t>
      </w:r>
      <w:r w:rsidR="00C90456" w:rsidRPr="00081EC7">
        <w:rPr>
          <w:rFonts w:ascii="StagecoachCircular TT" w:hAnsi="StagecoachCircular TT" w:cs="StagecoachCircular TT"/>
          <w:sz w:val="20"/>
          <w:szCs w:val="20"/>
        </w:rPr>
        <w:t>reflects</w:t>
      </w:r>
      <w:r w:rsidRPr="00081EC7">
        <w:rPr>
          <w:rFonts w:ascii="StagecoachCircular TT" w:hAnsi="StagecoachCircular TT" w:cs="StagecoachCircular TT"/>
          <w:sz w:val="20"/>
          <w:szCs w:val="20"/>
        </w:rPr>
        <w:t xml:space="preserve"> a weak and ineffective approach, that seeks to try and define a strategy post-adoption. </w:t>
      </w:r>
    </w:p>
    <w:p w14:paraId="014621C9" w14:textId="77777777" w:rsidR="00C90456" w:rsidRPr="00081EC7" w:rsidRDefault="00C90456" w:rsidP="00B23312">
      <w:pPr>
        <w:rPr>
          <w:rFonts w:ascii="StagecoachCircular TT" w:hAnsi="StagecoachCircular TT" w:cs="StagecoachCircular TT"/>
          <w:sz w:val="20"/>
          <w:szCs w:val="20"/>
        </w:rPr>
      </w:pPr>
    </w:p>
    <w:p w14:paraId="2F973508" w14:textId="76EA75A1" w:rsidR="003D6FA7" w:rsidRPr="00081EC7" w:rsidRDefault="00C90456"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Contrary even to the explanatory memorandum for the policy, which seeks to maximise the contribution of sustainable modes, the policy is phased i</w:t>
      </w:r>
      <w:r w:rsidR="003D6FA7" w:rsidRPr="00081EC7">
        <w:rPr>
          <w:rFonts w:ascii="StagecoachCircular TT" w:hAnsi="StagecoachCircular TT" w:cs="StagecoachCircular TT"/>
          <w:sz w:val="20"/>
          <w:szCs w:val="20"/>
        </w:rPr>
        <w:t xml:space="preserve">n such a way that </w:t>
      </w:r>
      <w:r w:rsidRPr="00081EC7">
        <w:rPr>
          <w:rFonts w:ascii="StagecoachCircular TT" w:hAnsi="StagecoachCircular TT" w:cs="StagecoachCircular TT"/>
          <w:sz w:val="20"/>
          <w:szCs w:val="20"/>
        </w:rPr>
        <w:t xml:space="preserve">it gives basis for </w:t>
      </w:r>
      <w:r w:rsidR="003D6FA7" w:rsidRPr="00081EC7">
        <w:rPr>
          <w:rFonts w:ascii="StagecoachCircular TT" w:hAnsi="StagecoachCircular TT" w:cs="StagecoachCircular TT"/>
          <w:sz w:val="20"/>
          <w:szCs w:val="20"/>
        </w:rPr>
        <w:t>previous “</w:t>
      </w:r>
      <w:r w:rsidRPr="00081EC7">
        <w:rPr>
          <w:rFonts w:ascii="StagecoachCircular TT" w:hAnsi="StagecoachCircular TT" w:cs="StagecoachCircular TT"/>
          <w:sz w:val="20"/>
          <w:szCs w:val="20"/>
        </w:rPr>
        <w:t>predict and pro</w:t>
      </w:r>
      <w:r w:rsidR="003D6FA7" w:rsidRPr="00081EC7">
        <w:rPr>
          <w:rFonts w:ascii="StagecoachCircular TT" w:hAnsi="StagecoachCircular TT" w:cs="StagecoachCircular TT"/>
          <w:sz w:val="20"/>
          <w:szCs w:val="20"/>
        </w:rPr>
        <w:t>vide</w:t>
      </w:r>
      <w:r w:rsidRPr="00081EC7">
        <w:rPr>
          <w:rFonts w:ascii="StagecoachCircular TT" w:hAnsi="StagecoachCircular TT" w:cs="StagecoachCircular TT"/>
          <w:sz w:val="20"/>
          <w:szCs w:val="20"/>
        </w:rPr>
        <w:t>”</w:t>
      </w:r>
      <w:r w:rsidR="003D6FA7" w:rsidRPr="00081EC7">
        <w:rPr>
          <w:rFonts w:ascii="StagecoachCircular TT" w:hAnsi="StagecoachCircular TT" w:cs="StagecoachCircular TT"/>
          <w:sz w:val="20"/>
          <w:szCs w:val="20"/>
        </w:rPr>
        <w:t xml:space="preserve"> solutions </w:t>
      </w:r>
      <w:r w:rsidRPr="00081EC7">
        <w:rPr>
          <w:rFonts w:ascii="StagecoachCircular TT" w:hAnsi="StagecoachCircular TT" w:cs="StagecoachCircular TT"/>
          <w:sz w:val="20"/>
          <w:szCs w:val="20"/>
        </w:rPr>
        <w:t xml:space="preserve">to facilitate and support current levels of car dependency </w:t>
      </w:r>
      <w:r w:rsidR="003D6FA7" w:rsidRPr="00081EC7">
        <w:rPr>
          <w:rFonts w:ascii="StagecoachCircular TT" w:hAnsi="StagecoachCircular TT" w:cs="StagecoachCircular TT"/>
          <w:sz w:val="20"/>
          <w:szCs w:val="20"/>
        </w:rPr>
        <w:t xml:space="preserve">– already shown to be undeliverable and </w:t>
      </w:r>
      <w:r w:rsidRPr="00081EC7">
        <w:rPr>
          <w:rFonts w:ascii="StagecoachCircular TT" w:hAnsi="StagecoachCircular TT" w:cs="StagecoachCircular TT"/>
          <w:sz w:val="20"/>
          <w:szCs w:val="20"/>
        </w:rPr>
        <w:t>unaffordable</w:t>
      </w:r>
      <w:r w:rsidR="003D6FA7" w:rsidRPr="00081EC7">
        <w:rPr>
          <w:rFonts w:ascii="StagecoachCircular TT" w:hAnsi="StagecoachCircular TT" w:cs="StagecoachCircular TT"/>
          <w:sz w:val="20"/>
          <w:szCs w:val="20"/>
        </w:rPr>
        <w:t xml:space="preserve"> – will nevertheless be the first rather than the last resort.</w:t>
      </w:r>
      <w:r w:rsidRPr="00081EC7">
        <w:rPr>
          <w:rFonts w:ascii="StagecoachCircular TT" w:hAnsi="StagecoachCircular TT" w:cs="StagecoachCircular TT"/>
          <w:sz w:val="20"/>
          <w:szCs w:val="20"/>
        </w:rPr>
        <w:t xml:space="preserve"> There is no commitment to seek to maximise the contribution made by sustainable modes to meeting mobility needs. Nor is there any recognition that current chronic congestion and lack of network resilience jeopardises the ongoing attractiveness and long- term sustainability of the current public transport offer.</w:t>
      </w:r>
    </w:p>
    <w:p w14:paraId="1BAF9195" w14:textId="3AFA461C" w:rsidR="00077683" w:rsidRPr="00081EC7" w:rsidRDefault="00077683" w:rsidP="00B23312">
      <w:pPr>
        <w:rPr>
          <w:rFonts w:ascii="StagecoachCircular TT" w:hAnsi="StagecoachCircular TT" w:cs="StagecoachCircular TT"/>
          <w:sz w:val="20"/>
          <w:szCs w:val="20"/>
        </w:rPr>
      </w:pPr>
    </w:p>
    <w:p w14:paraId="2E606602" w14:textId="05B7FE0E" w:rsidR="00077683" w:rsidRPr="00081EC7" w:rsidRDefault="00077683" w:rsidP="00B23312">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To be effective and create alignment with national policy, and also provide for an up-to-date transport evidence base and strategy to be adduced, Policy T1 should be modified to read:</w:t>
      </w:r>
    </w:p>
    <w:p w14:paraId="509E21BB" w14:textId="243F68C8" w:rsidR="00077683" w:rsidRPr="00081EC7" w:rsidRDefault="00077683" w:rsidP="00B23312">
      <w:pPr>
        <w:rPr>
          <w:rFonts w:ascii="StagecoachCircular TT" w:hAnsi="StagecoachCircular TT" w:cs="StagecoachCircular TT"/>
          <w:sz w:val="20"/>
          <w:szCs w:val="20"/>
        </w:rPr>
      </w:pPr>
    </w:p>
    <w:p w14:paraId="7CA7E36C" w14:textId="432F5895"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“Integrated transport measures will be developed to mitigate the impact of planned development on the highways network, improve highway safety and air quality, promote more sustainable travel patterns </w:t>
      </w:r>
      <w:r w:rsidRPr="00081EC7">
        <w:rPr>
          <w:rFonts w:ascii="StagecoachCircular TT" w:hAnsi="StagecoachCircular TT" w:cs="StagecoachCircular TT"/>
          <w:i/>
          <w:strike/>
          <w:sz w:val="20"/>
          <w:szCs w:val="20"/>
        </w:rPr>
        <w:t>and</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through providing in the first instance, new and improved infrastructure and services that will be credible effective in maximising the </w:t>
      </w:r>
      <w:r w:rsidRPr="00081EC7">
        <w:rPr>
          <w:rFonts w:ascii="StagecoachCircular TT" w:hAnsi="StagecoachCircular TT" w:cs="StagecoachCircular TT"/>
          <w:i/>
          <w:strike/>
          <w:sz w:val="20"/>
          <w:szCs w:val="20"/>
        </w:rPr>
        <w:t>encourage increased</w:t>
      </w:r>
      <w:r w:rsidRPr="00081EC7">
        <w:rPr>
          <w:rFonts w:ascii="StagecoachCircular TT" w:hAnsi="StagecoachCircular TT" w:cs="StagecoachCircular TT"/>
          <w:i/>
          <w:sz w:val="20"/>
          <w:szCs w:val="20"/>
        </w:rPr>
        <w:t xml:space="preserve"> use of sustainable modes of travel, such as public transport, cycling and walking.</w:t>
      </w:r>
    </w:p>
    <w:p w14:paraId="3143DDF9" w14:textId="77777777" w:rsidR="00077683" w:rsidRPr="00081EC7" w:rsidRDefault="00077683" w:rsidP="00077683">
      <w:pPr>
        <w:rPr>
          <w:rFonts w:ascii="StagecoachCircular TT" w:hAnsi="StagecoachCircular TT" w:cs="StagecoachCircular TT"/>
          <w:i/>
          <w:sz w:val="20"/>
          <w:szCs w:val="20"/>
        </w:rPr>
      </w:pPr>
    </w:p>
    <w:p w14:paraId="798FC30E" w14:textId="3B054461"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b/>
          <w:i/>
          <w:sz w:val="20"/>
          <w:szCs w:val="20"/>
        </w:rPr>
        <w:t>To achieve this</w:t>
      </w:r>
      <w:r w:rsidRPr="00081EC7">
        <w:rPr>
          <w:rFonts w:ascii="StagecoachCircular TT" w:hAnsi="StagecoachCircular TT" w:cs="StagecoachCircular TT"/>
          <w:i/>
          <w:sz w:val="20"/>
          <w:szCs w:val="20"/>
        </w:rPr>
        <w:t>, the council will work with National Highways, West Sussex County Council, other transport and service providers (including through the Traffic and Infrastructure Management Group)</w:t>
      </w:r>
    </w:p>
    <w:p w14:paraId="2FA39208" w14:textId="27E626CC"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and developers to provide a better integrated transport network and to improve accessibility to key services and facilities…</w:t>
      </w:r>
    </w:p>
    <w:p w14:paraId="436B1861" w14:textId="05BB2484" w:rsidR="00077683" w:rsidRPr="00081EC7" w:rsidRDefault="00077683" w:rsidP="00077683">
      <w:pPr>
        <w:rPr>
          <w:rFonts w:ascii="StagecoachCircular TT" w:hAnsi="StagecoachCircular TT" w:cs="StagecoachCircular TT"/>
          <w:i/>
          <w:sz w:val="20"/>
          <w:szCs w:val="20"/>
        </w:rPr>
      </w:pPr>
    </w:p>
    <w:p w14:paraId="52803305" w14:textId="3A2DDC77"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All parties, including applicants, are expected to support these objectives by:</w:t>
      </w:r>
    </w:p>
    <w:p w14:paraId="0C6F8B6A" w14:textId="77777777" w:rsidR="00077683" w:rsidRPr="00081EC7" w:rsidRDefault="00077683" w:rsidP="00077683">
      <w:pPr>
        <w:rPr>
          <w:rFonts w:ascii="StagecoachCircular TT" w:hAnsi="StagecoachCircular TT" w:cs="StagecoachCircular TT"/>
          <w:i/>
          <w:sz w:val="20"/>
          <w:szCs w:val="20"/>
        </w:rPr>
      </w:pPr>
    </w:p>
    <w:p w14:paraId="1B323424" w14:textId="77777777"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1. Ensuring that new development is well located and designed to avoid or minimise the</w:t>
      </w:r>
    </w:p>
    <w:p w14:paraId="7006FD13" w14:textId="4D674B20"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need for travel, </w:t>
      </w:r>
      <w:r w:rsidRPr="00081EC7">
        <w:rPr>
          <w:rFonts w:ascii="StagecoachCircular TT" w:hAnsi="StagecoachCircular TT" w:cs="StagecoachCircular TT"/>
          <w:i/>
          <w:strike/>
          <w:sz w:val="20"/>
          <w:szCs w:val="20"/>
        </w:rPr>
        <w:t>encourages</w:t>
      </w:r>
      <w:r w:rsidRPr="00081EC7">
        <w:rPr>
          <w:rFonts w:ascii="StagecoachCircular TT" w:hAnsi="StagecoachCircular TT" w:cs="StagecoachCircular TT"/>
          <w:i/>
          <w:sz w:val="20"/>
          <w:szCs w:val="20"/>
        </w:rPr>
        <w:t xml:space="preserve"> </w:t>
      </w:r>
      <w:r w:rsidR="00E02234" w:rsidRPr="00081EC7">
        <w:rPr>
          <w:rFonts w:ascii="StagecoachCircular TT" w:hAnsi="StagecoachCircular TT" w:cs="StagecoachCircular TT"/>
          <w:b/>
          <w:i/>
          <w:sz w:val="20"/>
          <w:szCs w:val="20"/>
        </w:rPr>
        <w:t>maximises</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the use of sustainable modes of travel as </w:t>
      </w:r>
      <w:r w:rsidRPr="00081EC7">
        <w:rPr>
          <w:rFonts w:ascii="StagecoachCircular TT" w:hAnsi="StagecoachCircular TT" w:cs="StagecoachCircular TT"/>
          <w:i/>
          <w:strike/>
          <w:sz w:val="20"/>
          <w:szCs w:val="20"/>
        </w:rPr>
        <w:t xml:space="preserve">an </w:t>
      </w:r>
      <w:r w:rsidR="00E02234" w:rsidRPr="00081EC7">
        <w:rPr>
          <w:rFonts w:ascii="StagecoachCircular TT" w:hAnsi="StagecoachCircular TT" w:cs="StagecoachCircular TT"/>
          <w:b/>
          <w:i/>
          <w:sz w:val="20"/>
          <w:szCs w:val="20"/>
        </w:rPr>
        <w:t>a credible</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alternative</w:t>
      </w:r>
    </w:p>
    <w:p w14:paraId="2BA493AD" w14:textId="647F7274"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to the private car and </w:t>
      </w:r>
      <w:r w:rsidR="00E02234" w:rsidRPr="00081EC7">
        <w:rPr>
          <w:rFonts w:ascii="StagecoachCircular TT" w:hAnsi="StagecoachCircular TT" w:cs="StagecoachCircular TT"/>
          <w:b/>
          <w:i/>
          <w:sz w:val="20"/>
          <w:szCs w:val="20"/>
        </w:rPr>
        <w:t xml:space="preserve">directly </w:t>
      </w:r>
      <w:r w:rsidRPr="00081EC7">
        <w:rPr>
          <w:rFonts w:ascii="StagecoachCircular TT" w:hAnsi="StagecoachCircular TT" w:cs="StagecoachCircular TT"/>
          <w:i/>
          <w:sz w:val="20"/>
          <w:szCs w:val="20"/>
        </w:rPr>
        <w:t>provides or contributes towards new or improved transport</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infrastructure;</w:t>
      </w:r>
    </w:p>
    <w:p w14:paraId="4BBEDC2E" w14:textId="77777777" w:rsidR="00077683" w:rsidRPr="00081EC7" w:rsidRDefault="00077683" w:rsidP="00077683">
      <w:pPr>
        <w:rPr>
          <w:rFonts w:ascii="StagecoachCircular TT" w:hAnsi="StagecoachCircular TT" w:cs="StagecoachCircular TT"/>
          <w:i/>
          <w:sz w:val="20"/>
          <w:szCs w:val="20"/>
        </w:rPr>
      </w:pPr>
    </w:p>
    <w:p w14:paraId="2B11EE1A" w14:textId="072A6D92"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lastRenderedPageBreak/>
        <w:t xml:space="preserve">2. Working with relevant </w:t>
      </w:r>
      <w:r w:rsidR="00E02234" w:rsidRPr="00081EC7">
        <w:rPr>
          <w:rFonts w:ascii="StagecoachCircular TT" w:hAnsi="StagecoachCircular TT" w:cs="StagecoachCircular TT"/>
          <w:i/>
          <w:sz w:val="20"/>
          <w:szCs w:val="20"/>
        </w:rPr>
        <w:t xml:space="preserve">transport </w:t>
      </w:r>
      <w:r w:rsidR="00E02234" w:rsidRPr="00081EC7">
        <w:rPr>
          <w:rFonts w:ascii="StagecoachCircular TT" w:hAnsi="StagecoachCircular TT" w:cs="StagecoachCircular TT"/>
          <w:b/>
          <w:i/>
          <w:sz w:val="20"/>
          <w:szCs w:val="20"/>
        </w:rPr>
        <w:t>infrastructure and service</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providers to improve accessibility to key services and facilities</w:t>
      </w:r>
      <w:r w:rsidR="00E02234" w:rsidRPr="00081EC7">
        <w:rPr>
          <w:rFonts w:ascii="StagecoachCircular TT" w:hAnsi="StagecoachCircular TT" w:cs="StagecoachCircular TT"/>
          <w:i/>
          <w:sz w:val="20"/>
          <w:szCs w:val="20"/>
        </w:rPr>
        <w:t xml:space="preserve"> </w:t>
      </w:r>
      <w:r w:rsidR="00E02234" w:rsidRPr="00081EC7">
        <w:rPr>
          <w:rFonts w:ascii="StagecoachCircular TT" w:hAnsi="StagecoachCircular TT" w:cs="StagecoachCircular TT"/>
          <w:b/>
          <w:i/>
          <w:sz w:val="20"/>
          <w:szCs w:val="20"/>
        </w:rPr>
        <w:t>with primary emphasis on sustainable modes,</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and to ensure that new facilities are easily accessible by sustainable modes of travel;</w:t>
      </w:r>
    </w:p>
    <w:p w14:paraId="434CC9A1" w14:textId="77777777" w:rsidR="00E02234" w:rsidRPr="00081EC7" w:rsidRDefault="00E02234" w:rsidP="00077683">
      <w:pPr>
        <w:rPr>
          <w:rFonts w:ascii="StagecoachCircular TT" w:hAnsi="StagecoachCircular TT" w:cs="StagecoachCircular TT"/>
          <w:i/>
          <w:sz w:val="20"/>
          <w:szCs w:val="20"/>
        </w:rPr>
      </w:pPr>
    </w:p>
    <w:p w14:paraId="30283A44" w14:textId="1CF297EE"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3. Targeting investment to provide local travel options </w:t>
      </w:r>
      <w:r w:rsidRPr="00081EC7">
        <w:rPr>
          <w:rFonts w:ascii="StagecoachCircular TT" w:hAnsi="StagecoachCircular TT" w:cs="StagecoachCircular TT"/>
          <w:i/>
          <w:strike/>
          <w:sz w:val="20"/>
          <w:szCs w:val="20"/>
        </w:rPr>
        <w:t>as an</w:t>
      </w:r>
      <w:r w:rsidRPr="00081EC7">
        <w:rPr>
          <w:rFonts w:ascii="StagecoachCircular TT" w:hAnsi="StagecoachCircular TT" w:cs="StagecoachCircular TT"/>
          <w:i/>
          <w:sz w:val="20"/>
          <w:szCs w:val="20"/>
        </w:rPr>
        <w:t xml:space="preserve"> </w:t>
      </w:r>
      <w:r w:rsidR="00E02234" w:rsidRPr="00081EC7">
        <w:rPr>
          <w:rFonts w:ascii="StagecoachCircular TT" w:hAnsi="StagecoachCircular TT" w:cs="StagecoachCircular TT"/>
          <w:b/>
          <w:i/>
          <w:sz w:val="20"/>
          <w:szCs w:val="20"/>
        </w:rPr>
        <w:t>that represent a clearly credible</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alternative to </w:t>
      </w:r>
      <w:r w:rsidRPr="00081EC7">
        <w:rPr>
          <w:rFonts w:ascii="StagecoachCircular TT" w:hAnsi="StagecoachCircular TT" w:cs="StagecoachCircular TT"/>
          <w:i/>
          <w:strike/>
          <w:sz w:val="20"/>
          <w:szCs w:val="20"/>
        </w:rPr>
        <w:t>the</w:t>
      </w:r>
      <w:r w:rsidRPr="00081EC7">
        <w:rPr>
          <w:rFonts w:ascii="StagecoachCircular TT" w:hAnsi="StagecoachCircular TT" w:cs="StagecoachCircular TT"/>
          <w:i/>
          <w:sz w:val="20"/>
          <w:szCs w:val="20"/>
        </w:rPr>
        <w:t xml:space="preserve"> car</w:t>
      </w:r>
      <w:r w:rsidR="00E02234" w:rsidRPr="00081EC7">
        <w:rPr>
          <w:rFonts w:ascii="StagecoachCircular TT" w:hAnsi="StagecoachCircular TT" w:cs="StagecoachCircular TT"/>
          <w:i/>
          <w:sz w:val="20"/>
          <w:szCs w:val="20"/>
        </w:rPr>
        <w:t xml:space="preserve"> </w:t>
      </w:r>
      <w:r w:rsidR="00E02234" w:rsidRPr="00081EC7">
        <w:rPr>
          <w:rFonts w:ascii="StagecoachCircular TT" w:hAnsi="StagecoachCircular TT" w:cs="StagecoachCircular TT"/>
          <w:b/>
          <w:i/>
          <w:sz w:val="20"/>
          <w:szCs w:val="20"/>
        </w:rPr>
        <w:t>use</w:t>
      </w:r>
      <w:r w:rsidRPr="00081EC7">
        <w:rPr>
          <w:rFonts w:ascii="StagecoachCircular TT" w:hAnsi="StagecoachCircular TT" w:cs="StagecoachCircular TT"/>
          <w:i/>
          <w:sz w:val="20"/>
          <w:szCs w:val="20"/>
        </w:rPr>
        <w:t>,</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focusing on the delivery of improved integrated bus and train services, and improved</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pedestrian and cycling networks, including the public rights of way network, based on</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the routes and projects identified in the Local Transport Plan, </w:t>
      </w:r>
      <w:r w:rsidR="00E02234" w:rsidRPr="00081EC7">
        <w:rPr>
          <w:rFonts w:ascii="StagecoachCircular TT" w:hAnsi="StagecoachCircular TT" w:cs="StagecoachCircular TT"/>
          <w:b/>
          <w:i/>
          <w:sz w:val="20"/>
          <w:szCs w:val="20"/>
        </w:rPr>
        <w:t>West Sussex Bus Service Improvement Plan</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Local Cycling and</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Walking Infrastructure Plan (LCWIP) and the Infrastructure Delivery Plan;</w:t>
      </w:r>
    </w:p>
    <w:p w14:paraId="7367D0E0" w14:textId="77777777" w:rsidR="00E02234" w:rsidRPr="00081EC7" w:rsidRDefault="00E02234" w:rsidP="00077683">
      <w:pPr>
        <w:rPr>
          <w:rFonts w:ascii="StagecoachCircular TT" w:hAnsi="StagecoachCircular TT" w:cs="StagecoachCircular TT"/>
          <w:i/>
          <w:sz w:val="20"/>
          <w:szCs w:val="20"/>
        </w:rPr>
      </w:pPr>
    </w:p>
    <w:p w14:paraId="2DFD668F" w14:textId="01AFD819" w:rsidR="00077683" w:rsidRPr="00081EC7" w:rsidRDefault="00077683" w:rsidP="00077683">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4. Planning to achieve the timely delivery of transport infrastructure on </w:t>
      </w:r>
      <w:r w:rsidR="00E02234" w:rsidRPr="00081EC7">
        <w:rPr>
          <w:rFonts w:ascii="StagecoachCircular TT" w:hAnsi="StagecoachCircular TT" w:cs="StagecoachCircular TT"/>
          <w:b/>
          <w:i/>
          <w:sz w:val="20"/>
          <w:szCs w:val="20"/>
        </w:rPr>
        <w:t xml:space="preserve">and approaching </w:t>
      </w:r>
      <w:r w:rsidRPr="00081EC7">
        <w:rPr>
          <w:rFonts w:ascii="StagecoachCircular TT" w:hAnsi="StagecoachCircular TT" w:cs="StagecoachCircular TT"/>
          <w:b/>
          <w:i/>
          <w:sz w:val="20"/>
          <w:szCs w:val="20"/>
        </w:rPr>
        <w:t>the A27</w:t>
      </w:r>
      <w:r w:rsidRPr="00081EC7">
        <w:rPr>
          <w:rFonts w:ascii="StagecoachCircular TT" w:hAnsi="StagecoachCircular TT" w:cs="StagecoachCircular TT"/>
          <w:i/>
          <w:sz w:val="20"/>
          <w:szCs w:val="20"/>
        </w:rPr>
        <w:t xml:space="preserve"> and</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elsewhere on the network, needed to support new housing, employment and other</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development identified in this plan;</w:t>
      </w:r>
    </w:p>
    <w:p w14:paraId="61EBF5F0" w14:textId="77777777" w:rsidR="00E02234" w:rsidRPr="00081EC7" w:rsidRDefault="00E02234" w:rsidP="00077683">
      <w:pPr>
        <w:rPr>
          <w:rFonts w:ascii="StagecoachCircular TT" w:hAnsi="StagecoachCircular TT" w:cs="StagecoachCircular TT"/>
          <w:i/>
          <w:sz w:val="20"/>
          <w:szCs w:val="20"/>
        </w:rPr>
      </w:pPr>
    </w:p>
    <w:p w14:paraId="23548059" w14:textId="1C22D24D" w:rsidR="00872377" w:rsidRPr="00081EC7" w:rsidRDefault="00077683" w:rsidP="00872377">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5. Phasing the delivery of new development to align with </w:t>
      </w:r>
      <w:r w:rsidR="00E02234" w:rsidRPr="00081EC7">
        <w:rPr>
          <w:rFonts w:ascii="StagecoachCircular TT" w:hAnsi="StagecoachCircular TT" w:cs="StagecoachCircular TT"/>
          <w:b/>
          <w:i/>
          <w:sz w:val="20"/>
          <w:szCs w:val="20"/>
        </w:rPr>
        <w:t>and where possible facilitate</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the provision of new </w:t>
      </w:r>
      <w:r w:rsidR="00E02234" w:rsidRPr="00081EC7">
        <w:rPr>
          <w:rFonts w:ascii="StagecoachCircular TT" w:hAnsi="StagecoachCircular TT" w:cs="StagecoachCircular TT"/>
          <w:b/>
          <w:i/>
          <w:sz w:val="20"/>
          <w:szCs w:val="20"/>
        </w:rPr>
        <w:t>and improved</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transport</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infrastructure </w:t>
      </w:r>
      <w:r w:rsidR="00E02234" w:rsidRPr="00081EC7">
        <w:rPr>
          <w:rFonts w:ascii="StagecoachCircular TT" w:hAnsi="StagecoachCircular TT" w:cs="StagecoachCircular TT"/>
          <w:b/>
          <w:i/>
          <w:sz w:val="20"/>
          <w:szCs w:val="20"/>
        </w:rPr>
        <w:t>and services</w:t>
      </w:r>
      <w:r w:rsidR="00E02234"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and the outcomes of monitoring travel demand</w:t>
      </w:r>
      <w:r w:rsidR="00EA0EA0" w:rsidRPr="00081EC7">
        <w:rPr>
          <w:rFonts w:ascii="StagecoachCircular TT" w:hAnsi="StagecoachCircular TT" w:cs="StagecoachCircular TT"/>
          <w:i/>
          <w:sz w:val="20"/>
          <w:szCs w:val="20"/>
        </w:rPr>
        <w:t xml:space="preserve"> on the network, </w:t>
      </w:r>
      <w:r w:rsidR="00EA0EA0" w:rsidRPr="00081EC7">
        <w:rPr>
          <w:rFonts w:ascii="StagecoachCircular TT" w:hAnsi="StagecoachCircular TT" w:cs="StagecoachCircular TT"/>
          <w:b/>
          <w:i/>
          <w:sz w:val="20"/>
          <w:szCs w:val="20"/>
        </w:rPr>
        <w:t>including that arising from areas immediately adjoining the plan area</w:t>
      </w:r>
      <w:r w:rsidRPr="00081EC7">
        <w:rPr>
          <w:rFonts w:ascii="StagecoachCircular TT" w:hAnsi="StagecoachCircular TT" w:cs="StagecoachCircular TT"/>
          <w:b/>
          <w:i/>
          <w:sz w:val="20"/>
          <w:szCs w:val="20"/>
        </w:rPr>
        <w:t>.</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It may also be</w:t>
      </w:r>
      <w:r w:rsidR="00872377" w:rsidRPr="00081EC7">
        <w:rPr>
          <w:rFonts w:ascii="StagecoachCircular TT" w:hAnsi="StagecoachCircular TT" w:cs="StagecoachCircular TT"/>
          <w:i/>
          <w:strike/>
          <w:sz w:val="20"/>
          <w:szCs w:val="20"/>
        </w:rPr>
        <w:t xml:space="preserve"> </w:t>
      </w:r>
      <w:r w:rsidR="00CA202A" w:rsidRPr="00081EC7">
        <w:rPr>
          <w:rFonts w:ascii="StagecoachCircular TT" w:hAnsi="StagecoachCircular TT" w:cs="StagecoachCircular TT"/>
          <w:b/>
          <w:i/>
          <w:sz w:val="20"/>
          <w:szCs w:val="20"/>
        </w:rPr>
        <w:t>Where</w:t>
      </w:r>
      <w:r w:rsidR="00CA202A" w:rsidRPr="00081EC7">
        <w:rPr>
          <w:rFonts w:ascii="StagecoachCircular TT" w:hAnsi="StagecoachCircular TT" w:cs="StagecoachCircular TT"/>
          <w:i/>
          <w:sz w:val="20"/>
          <w:szCs w:val="20"/>
        </w:rPr>
        <w:t xml:space="preserve"> </w:t>
      </w:r>
      <w:r w:rsidR="00872377" w:rsidRPr="00081EC7">
        <w:rPr>
          <w:rFonts w:ascii="StagecoachCircular TT" w:hAnsi="StagecoachCircular TT" w:cs="StagecoachCircular TT"/>
          <w:i/>
          <w:sz w:val="20"/>
          <w:szCs w:val="20"/>
        </w:rPr>
        <w:t xml:space="preserve">necessary </w:t>
      </w:r>
      <w:r w:rsidR="00872377" w:rsidRPr="00081EC7">
        <w:rPr>
          <w:rFonts w:ascii="StagecoachCircular TT" w:hAnsi="StagecoachCircular TT" w:cs="StagecoachCircular TT"/>
          <w:b/>
          <w:i/>
          <w:sz w:val="20"/>
          <w:szCs w:val="20"/>
        </w:rPr>
        <w:t xml:space="preserve">to </w:t>
      </w:r>
      <w:r w:rsidR="00CA202A" w:rsidRPr="00081EC7">
        <w:rPr>
          <w:rFonts w:ascii="StagecoachCircular TT" w:hAnsi="StagecoachCircular TT" w:cs="StagecoachCircular TT"/>
          <w:b/>
          <w:i/>
          <w:sz w:val="20"/>
          <w:szCs w:val="20"/>
        </w:rPr>
        <w:t>achieve this alignment</w:t>
      </w:r>
      <w:r w:rsidR="00CA202A" w:rsidRPr="00081EC7">
        <w:rPr>
          <w:rFonts w:ascii="StagecoachCircular TT" w:hAnsi="StagecoachCircular TT" w:cs="StagecoachCircular TT"/>
          <w:i/>
          <w:sz w:val="20"/>
          <w:szCs w:val="20"/>
        </w:rPr>
        <w:t xml:space="preserve"> </w:t>
      </w:r>
      <w:r w:rsidR="00872377" w:rsidRPr="00081EC7">
        <w:rPr>
          <w:rFonts w:ascii="StagecoachCircular TT" w:hAnsi="StagecoachCircular TT" w:cs="StagecoachCircular TT"/>
          <w:i/>
          <w:strike/>
          <w:sz w:val="20"/>
          <w:szCs w:val="20"/>
        </w:rPr>
        <w:t>proactively phase</w:t>
      </w:r>
      <w:r w:rsidR="00872377" w:rsidRPr="00081EC7">
        <w:rPr>
          <w:rFonts w:ascii="StagecoachCircular TT" w:hAnsi="StagecoachCircular TT" w:cs="StagecoachCircular TT"/>
          <w:i/>
          <w:sz w:val="20"/>
          <w:szCs w:val="20"/>
        </w:rPr>
        <w:t xml:space="preserve"> development </w:t>
      </w:r>
      <w:r w:rsidR="00CA202A" w:rsidRPr="00081EC7">
        <w:rPr>
          <w:rFonts w:ascii="StagecoachCircular TT" w:hAnsi="StagecoachCircular TT" w:cs="StagecoachCircular TT"/>
          <w:i/>
          <w:sz w:val="20"/>
          <w:szCs w:val="20"/>
        </w:rPr>
        <w:t xml:space="preserve">will be </w:t>
      </w:r>
      <w:r w:rsidR="00CA202A" w:rsidRPr="00081EC7">
        <w:rPr>
          <w:rFonts w:ascii="StagecoachCircular TT" w:hAnsi="StagecoachCircular TT" w:cs="StagecoachCircular TT"/>
          <w:b/>
          <w:i/>
          <w:sz w:val="20"/>
          <w:szCs w:val="20"/>
        </w:rPr>
        <w:t xml:space="preserve">phased </w:t>
      </w:r>
      <w:r w:rsidR="00872377" w:rsidRPr="00081EC7">
        <w:rPr>
          <w:rFonts w:ascii="StagecoachCircular TT" w:hAnsi="StagecoachCircular TT" w:cs="StagecoachCircular TT"/>
          <w:i/>
          <w:sz w:val="20"/>
          <w:szCs w:val="20"/>
        </w:rPr>
        <w:t xml:space="preserve">to take into account the monitoring </w:t>
      </w:r>
      <w:r w:rsidR="00872377" w:rsidRPr="00081EC7">
        <w:rPr>
          <w:rFonts w:ascii="StagecoachCircular TT" w:hAnsi="StagecoachCircular TT" w:cs="StagecoachCircular TT"/>
          <w:i/>
          <w:strike/>
          <w:sz w:val="20"/>
          <w:szCs w:val="20"/>
        </w:rPr>
        <w:t>and</w:t>
      </w:r>
      <w:r w:rsidR="00CA202A" w:rsidRPr="00081EC7">
        <w:rPr>
          <w:rFonts w:ascii="StagecoachCircular TT" w:hAnsi="StagecoachCircular TT" w:cs="StagecoachCircular TT"/>
          <w:i/>
          <w:strike/>
          <w:sz w:val="20"/>
          <w:szCs w:val="20"/>
        </w:rPr>
        <w:t xml:space="preserve"> </w:t>
      </w:r>
      <w:r w:rsidR="00872377" w:rsidRPr="00081EC7">
        <w:rPr>
          <w:rFonts w:ascii="StagecoachCircular TT" w:hAnsi="StagecoachCircular TT" w:cs="StagecoachCircular TT"/>
          <w:i/>
          <w:strike/>
          <w:sz w:val="20"/>
          <w:szCs w:val="20"/>
        </w:rPr>
        <w:t>effectiveness</w:t>
      </w:r>
      <w:r w:rsidR="00872377" w:rsidRPr="00081EC7">
        <w:rPr>
          <w:rFonts w:ascii="StagecoachCircular TT" w:hAnsi="StagecoachCircular TT" w:cs="StagecoachCircular TT"/>
          <w:i/>
          <w:sz w:val="20"/>
          <w:szCs w:val="20"/>
        </w:rPr>
        <w:t xml:space="preserve"> of travel </w:t>
      </w:r>
      <w:r w:rsidR="00872377" w:rsidRPr="00081EC7">
        <w:rPr>
          <w:rFonts w:ascii="StagecoachCircular TT" w:hAnsi="StagecoachCircular TT" w:cs="StagecoachCircular TT"/>
          <w:i/>
          <w:strike/>
          <w:sz w:val="20"/>
          <w:szCs w:val="20"/>
        </w:rPr>
        <w:t>plans</w:t>
      </w:r>
      <w:r w:rsidR="00872377" w:rsidRPr="00081EC7">
        <w:rPr>
          <w:rFonts w:ascii="StagecoachCircular TT" w:hAnsi="StagecoachCircular TT" w:cs="StagecoachCircular TT"/>
          <w:i/>
          <w:sz w:val="20"/>
          <w:szCs w:val="20"/>
        </w:rPr>
        <w:t xml:space="preserve"> </w:t>
      </w:r>
      <w:r w:rsidR="00CA202A" w:rsidRPr="00081EC7">
        <w:rPr>
          <w:rFonts w:ascii="StagecoachCircular TT" w:hAnsi="StagecoachCircular TT" w:cs="StagecoachCircular TT"/>
          <w:b/>
          <w:i/>
          <w:sz w:val="20"/>
          <w:szCs w:val="20"/>
        </w:rPr>
        <w:t>demands on the network</w:t>
      </w:r>
      <w:r w:rsidR="00CA202A" w:rsidRPr="00081EC7">
        <w:rPr>
          <w:rFonts w:ascii="StagecoachCircular TT" w:hAnsi="StagecoachCircular TT" w:cs="StagecoachCircular TT"/>
          <w:i/>
          <w:sz w:val="20"/>
          <w:szCs w:val="20"/>
        </w:rPr>
        <w:t xml:space="preserve"> and </w:t>
      </w:r>
      <w:r w:rsidR="00872377" w:rsidRPr="00081EC7">
        <w:rPr>
          <w:rFonts w:ascii="StagecoachCircular TT" w:hAnsi="StagecoachCircular TT" w:cs="StagecoachCircular TT"/>
          <w:i/>
          <w:sz w:val="20"/>
          <w:szCs w:val="20"/>
        </w:rPr>
        <w:t xml:space="preserve">to </w:t>
      </w:r>
      <w:r w:rsidR="00CA202A" w:rsidRPr="00081EC7">
        <w:rPr>
          <w:rFonts w:ascii="StagecoachCircular TT" w:hAnsi="StagecoachCircular TT" w:cs="StagecoachCircular TT"/>
          <w:b/>
          <w:i/>
          <w:sz w:val="20"/>
          <w:szCs w:val="20"/>
        </w:rPr>
        <w:t xml:space="preserve">ensure that measures are implemented to support the highest possible level of </w:t>
      </w:r>
      <w:r w:rsidR="00872377" w:rsidRPr="00081EC7">
        <w:rPr>
          <w:rFonts w:ascii="StagecoachCircular TT" w:hAnsi="StagecoachCircular TT" w:cs="StagecoachCircular TT"/>
          <w:i/>
          <w:strike/>
          <w:sz w:val="20"/>
          <w:szCs w:val="20"/>
        </w:rPr>
        <w:t>encourage</w:t>
      </w:r>
      <w:r w:rsidR="00872377" w:rsidRPr="00081EC7">
        <w:rPr>
          <w:rFonts w:ascii="StagecoachCircular TT" w:hAnsi="StagecoachCircular TT" w:cs="StagecoachCircular TT"/>
          <w:i/>
          <w:sz w:val="20"/>
          <w:szCs w:val="20"/>
        </w:rPr>
        <w:t xml:space="preserve"> sustainable travel behaviour.;</w:t>
      </w:r>
    </w:p>
    <w:p w14:paraId="660E7722" w14:textId="77777777" w:rsidR="00872377" w:rsidRPr="00081EC7" w:rsidRDefault="00872377" w:rsidP="00872377">
      <w:pPr>
        <w:rPr>
          <w:rFonts w:ascii="StagecoachCircular TT" w:hAnsi="StagecoachCircular TT" w:cs="StagecoachCircular TT"/>
          <w:i/>
          <w:sz w:val="20"/>
          <w:szCs w:val="20"/>
        </w:rPr>
      </w:pPr>
    </w:p>
    <w:p w14:paraId="3C2F7FAF" w14:textId="6BA2AED7" w:rsidR="00872377" w:rsidRPr="00081EC7" w:rsidRDefault="00872377" w:rsidP="00872377">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6. Using </w:t>
      </w:r>
      <w:r w:rsidRPr="00081EC7">
        <w:rPr>
          <w:rFonts w:ascii="StagecoachCircular TT" w:hAnsi="StagecoachCircular TT" w:cs="StagecoachCircular TT"/>
          <w:i/>
          <w:strike/>
          <w:sz w:val="20"/>
          <w:szCs w:val="20"/>
        </w:rPr>
        <w:t>demand management measures, such as travel plans, to manage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robust methodologies to</w:t>
      </w:r>
      <w:r w:rsidR="00CA202A" w:rsidRPr="00081EC7">
        <w:rPr>
          <w:rFonts w:ascii="StagecoachCircular TT" w:hAnsi="StagecoachCircular TT" w:cs="StagecoachCircular TT"/>
          <w:b/>
          <w:i/>
          <w:sz w:val="20"/>
          <w:szCs w:val="20"/>
        </w:rPr>
        <w:t xml:space="preserve"> assess</w:t>
      </w:r>
      <w:r w:rsidRPr="00081EC7">
        <w:rPr>
          <w:rFonts w:ascii="StagecoachCircular TT" w:hAnsi="StagecoachCircular TT" w:cs="StagecoachCircular TT"/>
          <w:i/>
          <w:sz w:val="20"/>
          <w:szCs w:val="20"/>
        </w:rPr>
        <w:t xml:space="preserve"> travel demand and minimise the need for new or improved transport infrastructure as part of the monitor and manage process.</w:t>
      </w:r>
    </w:p>
    <w:p w14:paraId="594FCA21" w14:textId="77777777" w:rsidR="00872377" w:rsidRPr="00081EC7" w:rsidRDefault="00872377" w:rsidP="00872377">
      <w:pPr>
        <w:rPr>
          <w:rFonts w:ascii="StagecoachCircular TT" w:hAnsi="StagecoachCircular TT" w:cs="StagecoachCircular TT"/>
          <w:i/>
          <w:sz w:val="20"/>
          <w:szCs w:val="20"/>
        </w:rPr>
      </w:pPr>
    </w:p>
    <w:p w14:paraId="54B8FA03" w14:textId="4AA1FDE3" w:rsidR="00872377" w:rsidRPr="00081EC7" w:rsidRDefault="00872377" w:rsidP="00872377">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7. Delivering a coordinated package of infrastructure improvements </w:t>
      </w:r>
      <w:r w:rsidRPr="00081EC7">
        <w:rPr>
          <w:rFonts w:ascii="StagecoachCircular TT" w:hAnsi="StagecoachCircular TT" w:cs="StagecoachCircular TT"/>
          <w:b/>
          <w:i/>
          <w:sz w:val="20"/>
          <w:szCs w:val="20"/>
        </w:rPr>
        <w:t>at and approaching</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 xml:space="preserve">to </w:t>
      </w:r>
      <w:r w:rsidRPr="00081EC7">
        <w:rPr>
          <w:rFonts w:ascii="StagecoachCircular TT" w:hAnsi="StagecoachCircular TT" w:cs="StagecoachCircular TT"/>
          <w:i/>
          <w:sz w:val="20"/>
          <w:szCs w:val="20"/>
        </w:rPr>
        <w:t xml:space="preserve">junctions on the A27 Chichester Bypass along with other </w:t>
      </w:r>
      <w:r w:rsidRPr="00081EC7">
        <w:rPr>
          <w:rFonts w:ascii="StagecoachCircular TT" w:hAnsi="StagecoachCircular TT" w:cs="StagecoachCircular TT"/>
          <w:i/>
          <w:strike/>
          <w:sz w:val="20"/>
          <w:szCs w:val="20"/>
        </w:rPr>
        <w:t>small-scale junction improvements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interventions</w:t>
      </w:r>
      <w:r w:rsidRPr="00081EC7">
        <w:rPr>
          <w:rFonts w:ascii="StagecoachCircular TT" w:hAnsi="StagecoachCircular TT" w:cs="StagecoachCircular TT"/>
          <w:i/>
          <w:sz w:val="20"/>
          <w:szCs w:val="20"/>
        </w:rPr>
        <w:t xml:space="preserve"> within the</w:t>
      </w:r>
    </w:p>
    <w:p w14:paraId="77749366" w14:textId="13B369BC" w:rsidR="00077683" w:rsidRPr="00081EC7" w:rsidRDefault="00872377" w:rsidP="00872377">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city and elsewhere, as identified through the monitor and manage process. These will </w:t>
      </w:r>
      <w:r w:rsidRPr="00081EC7">
        <w:rPr>
          <w:rFonts w:ascii="StagecoachCircular TT" w:hAnsi="StagecoachCircular TT" w:cs="StagecoachCircular TT"/>
          <w:i/>
          <w:strike/>
          <w:sz w:val="20"/>
          <w:szCs w:val="20"/>
        </w:rPr>
        <w:t>increase road capacity,</w:t>
      </w:r>
      <w:r w:rsidRPr="00081EC7">
        <w:rPr>
          <w:rFonts w:ascii="StagecoachCircular TT" w:hAnsi="StagecoachCircular TT" w:cs="StagecoachCircular TT"/>
          <w:i/>
          <w:sz w:val="20"/>
          <w:szCs w:val="20"/>
        </w:rPr>
        <w:t xml:space="preserve"> reduce traffic congestion, improve safety and air quality, and improve access to Chichester city from surrounding areas, </w:t>
      </w:r>
      <w:r w:rsidRPr="00081EC7">
        <w:rPr>
          <w:rFonts w:ascii="StagecoachCircular TT" w:hAnsi="StagecoachCircular TT" w:cs="StagecoachCircular TT"/>
          <w:b/>
          <w:i/>
          <w:sz w:val="20"/>
          <w:szCs w:val="20"/>
        </w:rPr>
        <w:t>first by maximising the contribution of sustainable modes to meeting mobility demands, then, and only as evidenced by robust modelling and option testing, providing increased highway capacity for general traffic.</w:t>
      </w:r>
    </w:p>
    <w:p w14:paraId="6D755C83" w14:textId="186F5570" w:rsidR="00872377" w:rsidRPr="00081EC7" w:rsidRDefault="00872377" w:rsidP="00872377">
      <w:pPr>
        <w:rPr>
          <w:rFonts w:ascii="StagecoachCircular TT" w:hAnsi="StagecoachCircular TT" w:cs="StagecoachCircular TT"/>
          <w:i/>
          <w:sz w:val="20"/>
          <w:szCs w:val="20"/>
        </w:rPr>
      </w:pPr>
    </w:p>
    <w:p w14:paraId="022D5CB8" w14:textId="3AFB4CC8" w:rsidR="00872377" w:rsidRPr="00081EC7" w:rsidRDefault="00872377" w:rsidP="00872377">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48D77CF9" w14:textId="77777777" w:rsidR="00B23312" w:rsidRPr="00081EC7" w:rsidRDefault="00B23312" w:rsidP="00B23312">
      <w:pPr>
        <w:rPr>
          <w:rFonts w:ascii="StagecoachCircular TT" w:hAnsi="StagecoachCircular TT" w:cs="StagecoachCircular TT"/>
          <w:sz w:val="20"/>
          <w:szCs w:val="20"/>
        </w:rPr>
      </w:pPr>
    </w:p>
    <w:p w14:paraId="0DE23314" w14:textId="77777777" w:rsidR="00B23312" w:rsidRPr="00081EC7" w:rsidRDefault="00B23312" w:rsidP="00B23312">
      <w:pPr>
        <w:pStyle w:val="ListParagraph"/>
        <w:numPr>
          <w:ilvl w:val="1"/>
          <w:numId w:val="23"/>
        </w:numPr>
        <w:spacing w:after="160" w:line="259"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T2 Transport and Development</w:t>
      </w:r>
    </w:p>
    <w:p w14:paraId="39CE38D8"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18D6325E"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C5709E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1645B0F5" w14:textId="77777777" w:rsidR="004328BF" w:rsidRPr="00081EC7" w:rsidRDefault="004328BF" w:rsidP="00B23312">
      <w:pPr>
        <w:rPr>
          <w:rFonts w:ascii="StagecoachCircular TT" w:hAnsi="StagecoachCircular TT" w:cs="StagecoachCircular TT"/>
          <w:sz w:val="20"/>
          <w:szCs w:val="20"/>
        </w:rPr>
      </w:pPr>
    </w:p>
    <w:p w14:paraId="6222CC63" w14:textId="074FAA52"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Section 1 b) of T2 will be </w:t>
      </w:r>
      <w:r w:rsidRPr="00081EC7">
        <w:rPr>
          <w:rFonts w:ascii="StagecoachCircular TT" w:hAnsi="StagecoachCircular TT" w:cs="StagecoachCircular TT"/>
          <w:b/>
          <w:sz w:val="20"/>
          <w:szCs w:val="20"/>
        </w:rPr>
        <w:t>ineffective</w:t>
      </w:r>
      <w:r w:rsidRPr="00081EC7">
        <w:rPr>
          <w:rFonts w:ascii="StagecoachCircular TT" w:hAnsi="StagecoachCircular TT" w:cs="StagecoachCircular TT"/>
          <w:sz w:val="20"/>
          <w:szCs w:val="20"/>
        </w:rPr>
        <w:t xml:space="preserve"> as, absent measures to ensure buses can run reliably and efficiently, improved bus services will not be possible, in support of the plan’s own stated broad approach to transport mitigation, as well as wider local and national policy.</w:t>
      </w:r>
    </w:p>
    <w:p w14:paraId="5E73192E" w14:textId="77777777" w:rsidR="00475CA6" w:rsidRPr="00081EC7" w:rsidRDefault="00475CA6" w:rsidP="00B23312">
      <w:pPr>
        <w:rPr>
          <w:rFonts w:ascii="StagecoachCircular TT" w:hAnsi="StagecoachCircular TT" w:cs="StagecoachCircular TT"/>
          <w:sz w:val="20"/>
          <w:szCs w:val="20"/>
        </w:rPr>
      </w:pPr>
    </w:p>
    <w:p w14:paraId="6C07CF19" w14:textId="0AA25E14" w:rsidR="00B23312" w:rsidRPr="00081EC7" w:rsidRDefault="00B23312" w:rsidP="00B23312">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The draft policy does not require improvements to the quality of services such that sustainable choices will be materially more attractive than car use for many local journeys. Without this the Plan’s Strategic Objectives cannot be fulfilled and the objectives of the Plan and this policy, read in its own terms, will not be realised, where reduction in private car use is concerned.</w:t>
      </w:r>
      <w:r w:rsidR="004328BF"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is thus </w:t>
      </w:r>
      <w:r w:rsidRPr="00081EC7">
        <w:rPr>
          <w:rFonts w:ascii="StagecoachCircular TT" w:hAnsi="StagecoachCircular TT" w:cs="StagecoachCircular TT"/>
          <w:b/>
          <w:sz w:val="20"/>
          <w:szCs w:val="20"/>
        </w:rPr>
        <w:t>ineffective.</w:t>
      </w:r>
    </w:p>
    <w:p w14:paraId="2C662B14" w14:textId="77777777" w:rsidR="00475CA6" w:rsidRPr="00081EC7" w:rsidRDefault="00475CA6" w:rsidP="00B23312">
      <w:pPr>
        <w:rPr>
          <w:rFonts w:ascii="StagecoachCircular TT" w:hAnsi="StagecoachCircular TT" w:cs="StagecoachCircular TT"/>
          <w:b/>
          <w:sz w:val="20"/>
          <w:szCs w:val="20"/>
        </w:rPr>
      </w:pPr>
    </w:p>
    <w:p w14:paraId="02A0E9D2" w14:textId="11FFEC2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Absent measures to make bus services more reliable and more efficient, by insulating them from chronic congestion as far as possible, still further operating resource and therefore costs, will be needed to just to reliably run existing service frequencies, and capacity, as vehicle productivity continues to be more and more adversely affected by chronic delay. This will be further aggravated by increasing incidence of severe unpredictable service breakdown </w:t>
      </w:r>
      <w:r w:rsidRPr="00081EC7">
        <w:rPr>
          <w:rFonts w:ascii="StagecoachCircular TT" w:hAnsi="StagecoachCircular TT" w:cs="StagecoachCircular TT"/>
          <w:sz w:val="20"/>
          <w:szCs w:val="20"/>
        </w:rPr>
        <w:lastRenderedPageBreak/>
        <w:t>arising from incidents of diverse kinds on the network, especially on or around the A27, including that arising from more regular severe weather events. Longer journey times can only be expected to lead to relative disadvantage of bus services compared to personal car use, entirely contrary to the objectives of national and local policy, including Policy T1. It can also expect to lead to a dampening effect not on car use, but on bus patronage, threatening the ongoing viability of bus services across the plan area.</w:t>
      </w:r>
    </w:p>
    <w:p w14:paraId="22134134" w14:textId="77777777" w:rsidR="004328BF" w:rsidRPr="00081EC7" w:rsidRDefault="004328BF" w:rsidP="00B23312">
      <w:pPr>
        <w:rPr>
          <w:rFonts w:ascii="StagecoachCircular TT" w:hAnsi="StagecoachCircular TT" w:cs="StagecoachCircular TT"/>
          <w:sz w:val="20"/>
          <w:szCs w:val="20"/>
        </w:rPr>
      </w:pPr>
    </w:p>
    <w:p w14:paraId="7236DAF4"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Section 1 b) of T2 should be modified to read:</w:t>
      </w:r>
    </w:p>
    <w:p w14:paraId="3D7AAF4A"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“b) Maximise </w:t>
      </w:r>
      <w:r w:rsidRPr="00081EC7">
        <w:rPr>
          <w:rFonts w:ascii="StagecoachCircular TT" w:hAnsi="StagecoachCircular TT" w:cs="StagecoachCircular TT"/>
          <w:i/>
          <w:strike/>
          <w:sz w:val="20"/>
          <w:szCs w:val="20"/>
        </w:rPr>
        <w:t>opportunities for</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the use of</w:t>
      </w:r>
      <w:r w:rsidRPr="00081EC7">
        <w:rPr>
          <w:rFonts w:ascii="StagecoachCircular TT" w:hAnsi="StagecoachCircular TT" w:cs="StagecoachCircular TT"/>
          <w:i/>
          <w:sz w:val="20"/>
          <w:szCs w:val="20"/>
        </w:rPr>
        <w:t xml:space="preserve"> sustainable travel </w:t>
      </w:r>
      <w:r w:rsidRPr="00081EC7">
        <w:rPr>
          <w:rFonts w:ascii="StagecoachCircular TT" w:hAnsi="StagecoachCircular TT" w:cs="StagecoachCircular TT"/>
          <w:b/>
          <w:i/>
          <w:sz w:val="20"/>
          <w:szCs w:val="20"/>
        </w:rPr>
        <w:t>modes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through provision of direct and efficient access both</w:t>
      </w:r>
      <w:r w:rsidRPr="00081EC7">
        <w:rPr>
          <w:rFonts w:ascii="StagecoachCircular TT" w:hAnsi="StagecoachCircular TT" w:cs="StagecoachCircular TT"/>
          <w:i/>
          <w:sz w:val="20"/>
          <w:szCs w:val="20"/>
        </w:rPr>
        <w:t xml:space="preserve"> to </w:t>
      </w:r>
      <w:r w:rsidRPr="00081EC7">
        <w:rPr>
          <w:rFonts w:ascii="StagecoachCircular TT" w:hAnsi="StagecoachCircular TT" w:cs="StagecoachCircular TT"/>
          <w:i/>
          <w:strike/>
          <w:sz w:val="20"/>
          <w:szCs w:val="20"/>
        </w:rPr>
        <w:t>either</w:t>
      </w:r>
      <w:r w:rsidRPr="00081EC7">
        <w:rPr>
          <w:rFonts w:ascii="StagecoachCircular TT" w:hAnsi="StagecoachCircular TT" w:cs="StagecoachCircular TT"/>
          <w:i/>
          <w:sz w:val="20"/>
          <w:szCs w:val="20"/>
        </w:rPr>
        <w:t xml:space="preserve"> the existing networks </w:t>
      </w:r>
      <w:r w:rsidRPr="00081EC7">
        <w:rPr>
          <w:rFonts w:ascii="StagecoachCircular TT" w:hAnsi="StagecoachCircular TT" w:cs="StagecoachCircular TT"/>
          <w:i/>
          <w:strike/>
          <w:sz w:val="20"/>
          <w:szCs w:val="20"/>
        </w:rPr>
        <w:t xml:space="preserve">or </w:t>
      </w:r>
      <w:r w:rsidRPr="00081EC7">
        <w:rPr>
          <w:rFonts w:ascii="StagecoachCircular TT" w:hAnsi="StagecoachCircular TT" w:cs="StagecoachCircular TT"/>
          <w:b/>
          <w:i/>
          <w:sz w:val="20"/>
          <w:szCs w:val="20"/>
        </w:rPr>
        <w:t>and through</w:t>
      </w:r>
      <w:r w:rsidRPr="00081EC7">
        <w:rPr>
          <w:rFonts w:ascii="StagecoachCircular TT" w:hAnsi="StagecoachCircular TT" w:cs="StagecoachCircular TT"/>
          <w:i/>
          <w:sz w:val="20"/>
          <w:szCs w:val="20"/>
        </w:rPr>
        <w:t xml:space="preserve"> providing </w:t>
      </w:r>
      <w:r w:rsidRPr="00081EC7">
        <w:rPr>
          <w:rFonts w:ascii="StagecoachCircular TT" w:hAnsi="StagecoachCircular TT" w:cs="StagecoachCircular TT"/>
          <w:b/>
          <w:i/>
          <w:sz w:val="20"/>
          <w:szCs w:val="20"/>
        </w:rPr>
        <w:t>such</w:t>
      </w:r>
      <w:r w:rsidRPr="00081EC7">
        <w:rPr>
          <w:rFonts w:ascii="StagecoachCircular TT" w:hAnsi="StagecoachCircular TT" w:cs="StagecoachCircular TT"/>
          <w:i/>
          <w:sz w:val="20"/>
          <w:szCs w:val="20"/>
        </w:rPr>
        <w:t xml:space="preserve"> new infrastructure or public transport services, </w:t>
      </w:r>
      <w:r w:rsidRPr="00081EC7">
        <w:rPr>
          <w:rFonts w:ascii="StagecoachCircular TT" w:hAnsi="StagecoachCircular TT" w:cs="StagecoachCircular TT"/>
          <w:b/>
          <w:i/>
          <w:sz w:val="20"/>
          <w:szCs w:val="20"/>
        </w:rPr>
        <w:t>as can be credibly expected</w:t>
      </w:r>
      <w:r w:rsidRPr="00081EC7">
        <w:rPr>
          <w:rFonts w:ascii="StagecoachCircular TT" w:hAnsi="StagecoachCircular TT" w:cs="StagecoachCircular TT"/>
          <w:i/>
          <w:sz w:val="20"/>
          <w:szCs w:val="20"/>
        </w:rPr>
        <w:t xml:space="preserve"> to reduce reliance on the private car and work towards achieving net zero in greenhouse gas</w:t>
      </w:r>
    </w:p>
    <w:p w14:paraId="26A382F9"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emissions by 2050;”</w:t>
      </w:r>
    </w:p>
    <w:p w14:paraId="69E4632B" w14:textId="77777777" w:rsidR="00B23312" w:rsidRPr="00081EC7" w:rsidRDefault="00B23312" w:rsidP="00B23312">
      <w:pPr>
        <w:rPr>
          <w:rFonts w:ascii="StagecoachCircular TT" w:hAnsi="StagecoachCircular TT" w:cs="StagecoachCircular TT"/>
          <w:i/>
          <w:sz w:val="20"/>
          <w:szCs w:val="20"/>
        </w:rPr>
      </w:pPr>
    </w:p>
    <w:p w14:paraId="79BD6B38" w14:textId="7A9C74F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Section 1 d) of T2 will be </w:t>
      </w:r>
      <w:r w:rsidRPr="00081EC7">
        <w:rPr>
          <w:rFonts w:ascii="StagecoachCircular TT" w:hAnsi="StagecoachCircular TT" w:cs="StagecoachCircular TT"/>
          <w:b/>
          <w:sz w:val="20"/>
          <w:szCs w:val="20"/>
        </w:rPr>
        <w:t xml:space="preserve">ineffective </w:t>
      </w:r>
      <w:r w:rsidRPr="00081EC7">
        <w:rPr>
          <w:rFonts w:ascii="StagecoachCircular TT" w:hAnsi="StagecoachCircular TT" w:cs="StagecoachCircular TT"/>
          <w:sz w:val="20"/>
          <w:szCs w:val="20"/>
        </w:rPr>
        <w:t xml:space="preserve">as the location of development is fixed by this plan. We commend the fact that all the strategic allocations are or will be served by regular bus services. </w:t>
      </w:r>
    </w:p>
    <w:p w14:paraId="5F40E8A6" w14:textId="77777777" w:rsidR="00475CA6" w:rsidRPr="00081EC7" w:rsidRDefault="00475CA6" w:rsidP="00B23312">
      <w:pPr>
        <w:rPr>
          <w:rFonts w:ascii="StagecoachCircular TT" w:hAnsi="StagecoachCircular TT" w:cs="StagecoachCircular TT"/>
          <w:sz w:val="20"/>
          <w:szCs w:val="20"/>
        </w:rPr>
      </w:pPr>
    </w:p>
    <w:p w14:paraId="72C7342F" w14:textId="335AB9D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However, the use of public transport services, where available, depends on the relevance and reliability of these services. Furthermore, provision of services without them generating sufficient patronage to support their long-term operation also threatens the sustainability of the plan and its supporting transport strategy. This is especially true of new services such as those intended to serve West of Chichester and Tangmere and East of Chichester Strategic Allocations.</w:t>
      </w:r>
    </w:p>
    <w:p w14:paraId="3A982A53" w14:textId="77777777" w:rsidR="00475CA6" w:rsidRPr="00081EC7" w:rsidRDefault="00475CA6" w:rsidP="00B23312">
      <w:pPr>
        <w:rPr>
          <w:rFonts w:ascii="StagecoachCircular TT" w:hAnsi="StagecoachCircular TT" w:cs="StagecoachCircular TT"/>
          <w:sz w:val="20"/>
          <w:szCs w:val="20"/>
        </w:rPr>
      </w:pPr>
    </w:p>
    <w:p w14:paraId="5F29DE31"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can only be assured by the plan being supported by specific measures to ensure buses can operate efficiently and reliably on the existing and projected services intended to serve the developments concerned, and also at the same time secure behavioural change from existing development.</w:t>
      </w:r>
    </w:p>
    <w:p w14:paraId="74500BD3" w14:textId="77777777" w:rsidR="004328BF" w:rsidRPr="00081EC7" w:rsidRDefault="004328BF" w:rsidP="00B23312">
      <w:pPr>
        <w:rPr>
          <w:rFonts w:ascii="StagecoachCircular TT" w:hAnsi="StagecoachCircular TT" w:cs="StagecoachCircular TT"/>
          <w:sz w:val="20"/>
          <w:szCs w:val="20"/>
        </w:rPr>
      </w:pPr>
    </w:p>
    <w:p w14:paraId="643DE606" w14:textId="57B921BC"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To be sound and effective, the policy T2 1 d.) should be changed to read:</w:t>
      </w:r>
    </w:p>
    <w:p w14:paraId="35AE676C"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“d) Ensure major development </w:t>
      </w:r>
      <w:r w:rsidRPr="00081EC7">
        <w:rPr>
          <w:rFonts w:ascii="StagecoachCircular TT" w:hAnsi="StagecoachCircular TT" w:cs="StagecoachCircular TT"/>
          <w:i/>
          <w:strike/>
          <w:sz w:val="20"/>
          <w:szCs w:val="20"/>
        </w:rPr>
        <w:t>is located to</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proposals and the supporting mitigation measures </w:t>
      </w:r>
      <w:r w:rsidRPr="00081EC7">
        <w:rPr>
          <w:rFonts w:ascii="StagecoachCircular TT" w:hAnsi="StagecoachCircular TT" w:cs="StagecoachCircular TT"/>
          <w:i/>
          <w:sz w:val="20"/>
          <w:szCs w:val="20"/>
        </w:rPr>
        <w:t xml:space="preserve">enable the </w:t>
      </w:r>
      <w:r w:rsidRPr="00081EC7">
        <w:rPr>
          <w:rFonts w:ascii="StagecoachCircular TT" w:hAnsi="StagecoachCircular TT" w:cs="StagecoachCircular TT"/>
          <w:i/>
          <w:strike/>
          <w:sz w:val="20"/>
          <w:szCs w:val="20"/>
        </w:rPr>
        <w:t xml:space="preserve">use </w:t>
      </w:r>
      <w:r w:rsidRPr="00081EC7">
        <w:rPr>
          <w:rFonts w:ascii="StagecoachCircular TT" w:hAnsi="StagecoachCircular TT" w:cs="StagecoachCircular TT"/>
          <w:b/>
          <w:i/>
          <w:sz w:val="20"/>
          <w:szCs w:val="20"/>
        </w:rPr>
        <w:t>delivery</w:t>
      </w:r>
      <w:r w:rsidRPr="00081EC7">
        <w:rPr>
          <w:rFonts w:ascii="StagecoachCircular TT" w:hAnsi="StagecoachCircular TT" w:cs="StagecoachCircular TT"/>
          <w:i/>
          <w:sz w:val="20"/>
          <w:szCs w:val="20"/>
        </w:rPr>
        <w:t xml:space="preserve"> of </w:t>
      </w:r>
      <w:r w:rsidRPr="00081EC7">
        <w:rPr>
          <w:rFonts w:ascii="StagecoachCircular TT" w:hAnsi="StagecoachCircular TT" w:cs="StagecoachCircular TT"/>
          <w:b/>
          <w:i/>
          <w:sz w:val="20"/>
          <w:szCs w:val="20"/>
        </w:rPr>
        <w:t>high-quality, reliable and effective</w:t>
      </w:r>
      <w:r w:rsidRPr="00081EC7">
        <w:rPr>
          <w:rFonts w:ascii="StagecoachCircular TT" w:hAnsi="StagecoachCircular TT" w:cs="StagecoachCircular TT"/>
          <w:i/>
          <w:sz w:val="20"/>
          <w:szCs w:val="20"/>
        </w:rPr>
        <w:t xml:space="preserve"> public transport </w:t>
      </w:r>
      <w:r w:rsidRPr="00081EC7">
        <w:rPr>
          <w:rFonts w:ascii="StagecoachCircular TT" w:hAnsi="StagecoachCircular TT" w:cs="StagecoachCircular TT"/>
          <w:b/>
          <w:i/>
          <w:sz w:val="20"/>
          <w:szCs w:val="20"/>
        </w:rPr>
        <w:t>to present the most relevant possible choice</w:t>
      </w:r>
      <w:r w:rsidRPr="00081EC7">
        <w:rPr>
          <w:rFonts w:ascii="StagecoachCircular TT" w:hAnsi="StagecoachCircular TT" w:cs="StagecoachCircular TT"/>
          <w:i/>
          <w:sz w:val="20"/>
          <w:szCs w:val="20"/>
        </w:rPr>
        <w:t xml:space="preserve"> to access local services and facilities including employment, leisure and education facilities”;</w:t>
      </w:r>
    </w:p>
    <w:p w14:paraId="7EC25BA5" w14:textId="77777777" w:rsidR="00B23312" w:rsidRPr="00081EC7" w:rsidRDefault="00B23312" w:rsidP="00B23312">
      <w:pPr>
        <w:rPr>
          <w:rFonts w:ascii="StagecoachCircular TT" w:hAnsi="StagecoachCircular TT" w:cs="StagecoachCircular TT"/>
          <w:i/>
          <w:sz w:val="20"/>
          <w:szCs w:val="20"/>
        </w:rPr>
      </w:pPr>
    </w:p>
    <w:p w14:paraId="0142B8BD"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Policy T2 makes no provision for buses, where necessary, to enter and make efficient and safe progress through major development sites. The plan is thus out of conformity with NPPF paragraphs 104-106. It makes no provision to ensure that penetration of bus services is achieved at a suitably early point in the development trajectory, undermining the achievement of the goals of the Plan and this specific policy. As a good example, West of Chichester Phase 1, currently under construction, cannot be served by buses as a strategy to effect interim bus penetration was never made.</w:t>
      </w:r>
    </w:p>
    <w:p w14:paraId="77B5DE6F" w14:textId="77777777" w:rsidR="00B23312" w:rsidRPr="00081EC7" w:rsidRDefault="00B23312" w:rsidP="00B23312">
      <w:pPr>
        <w:rPr>
          <w:rFonts w:ascii="StagecoachCircular TT" w:hAnsi="StagecoachCircular TT" w:cs="StagecoachCircular TT"/>
          <w:sz w:val="20"/>
          <w:szCs w:val="20"/>
        </w:rPr>
      </w:pPr>
    </w:p>
    <w:p w14:paraId="172335E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Policy T2 1 f.) should therefore be amended to read:</w:t>
      </w:r>
    </w:p>
    <w:p w14:paraId="0C0AD72F" w14:textId="77777777" w:rsidR="00B23312" w:rsidRPr="00081EC7" w:rsidRDefault="00B23312" w:rsidP="00B23312">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f) Ensure that the layout and design of </w:t>
      </w:r>
      <w:r w:rsidRPr="00081EC7">
        <w:rPr>
          <w:rFonts w:ascii="StagecoachCircular TT" w:hAnsi="StagecoachCircular TT" w:cs="StagecoachCircular TT"/>
          <w:i/>
          <w:strike/>
          <w:sz w:val="20"/>
          <w:szCs w:val="20"/>
        </w:rPr>
        <w:t>the site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development proposals</w:t>
      </w:r>
      <w:r w:rsidRPr="00081EC7">
        <w:rPr>
          <w:rFonts w:ascii="StagecoachCircular TT" w:hAnsi="StagecoachCircular TT" w:cs="StagecoachCircular TT"/>
          <w:i/>
          <w:sz w:val="20"/>
          <w:szCs w:val="20"/>
        </w:rPr>
        <w:t xml:space="preserve"> provides </w:t>
      </w:r>
      <w:r w:rsidRPr="00081EC7">
        <w:rPr>
          <w:rFonts w:ascii="StagecoachCircular TT" w:hAnsi="StagecoachCircular TT" w:cs="StagecoachCircular TT"/>
          <w:b/>
          <w:i/>
          <w:sz w:val="20"/>
          <w:szCs w:val="20"/>
        </w:rPr>
        <w:t>effective penetration of the site by sustainable modes, at all points in the development build-out, including public transport where appropriate;</w:t>
      </w:r>
      <w:r w:rsidRPr="00081EC7">
        <w:rPr>
          <w:rFonts w:ascii="StagecoachCircular TT" w:hAnsi="StagecoachCircular TT" w:cs="StagecoachCircular TT"/>
          <w:i/>
          <w:sz w:val="20"/>
          <w:szCs w:val="20"/>
        </w:rPr>
        <w:t xml:space="preserve"> and sufficient space for all vehicles to manoeuvre without compromising the safety of pedestrians and cyclists, </w:t>
      </w:r>
      <w:r w:rsidRPr="00081EC7">
        <w:rPr>
          <w:rFonts w:ascii="StagecoachCircular TT" w:hAnsi="StagecoachCircular TT" w:cs="StagecoachCircular TT"/>
          <w:b/>
          <w:i/>
          <w:sz w:val="20"/>
          <w:szCs w:val="20"/>
        </w:rPr>
        <w:t>the efficiency of bus services,</w:t>
      </w:r>
      <w:r w:rsidRPr="00081EC7">
        <w:rPr>
          <w:rFonts w:ascii="StagecoachCircular TT" w:hAnsi="StagecoachCircular TT" w:cs="StagecoachCircular TT"/>
          <w:i/>
          <w:sz w:val="20"/>
          <w:szCs w:val="20"/>
        </w:rPr>
        <w:t xml:space="preserve"> or the ability to provide an appropriate level of landscaping across the site”</w:t>
      </w:r>
    </w:p>
    <w:p w14:paraId="16EDCEEA" w14:textId="77777777" w:rsidR="00B23312" w:rsidRPr="00081EC7" w:rsidRDefault="00B23312" w:rsidP="00B23312">
      <w:pPr>
        <w:rPr>
          <w:rFonts w:ascii="StagecoachCircular TT" w:hAnsi="StagecoachCircular TT" w:cs="StagecoachCircular TT"/>
          <w:i/>
          <w:sz w:val="20"/>
          <w:szCs w:val="20"/>
        </w:rPr>
      </w:pPr>
    </w:p>
    <w:p w14:paraId="3C279A42"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Policy T2 3.) regarding Travel Planning depends entirely on its effectiveness on the quality and relative attractiveness of sustainable alternatives over car use. In the absence of efficient frequent, reliable and direct public transport services (or similarly, high quality facilities for active travel, Travel Plans will continue to be the entirely ineffective “tick box” exercises that they generally are today, evidenced by much lower levels of public transport use in most new developments than it seen in nearby established neighbourhoods, as demonstrated broadly by Census data in 2011, 2011 and 2021. </w:t>
      </w:r>
    </w:p>
    <w:p w14:paraId="5655B91B" w14:textId="77777777" w:rsidR="00B23312" w:rsidRPr="00081EC7" w:rsidRDefault="00B23312" w:rsidP="00B23312">
      <w:pPr>
        <w:rPr>
          <w:rFonts w:ascii="StagecoachCircular TT" w:hAnsi="StagecoachCircular TT" w:cs="StagecoachCircular TT"/>
          <w:sz w:val="20"/>
          <w:szCs w:val="20"/>
        </w:rPr>
      </w:pPr>
    </w:p>
    <w:p w14:paraId="31AB2690" w14:textId="77777777" w:rsidR="00B23312" w:rsidRPr="00081EC7" w:rsidRDefault="00B23312" w:rsidP="00B23312">
      <w:pPr>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For this policy to be effective an up-to date transport evidence base and strategy, underpinning a series of specified interventions to promote the relevance and effectiveness of all sustainable does including public transport in particular, needs to be put in place.</w:t>
      </w:r>
    </w:p>
    <w:p w14:paraId="0DF32F6B" w14:textId="77777777" w:rsidR="00B23312" w:rsidRPr="00081EC7" w:rsidRDefault="00B23312" w:rsidP="00B23312">
      <w:pPr>
        <w:rPr>
          <w:rFonts w:ascii="StagecoachCircular TT" w:hAnsi="StagecoachCircular TT" w:cs="StagecoachCircular TT"/>
          <w:sz w:val="20"/>
          <w:szCs w:val="20"/>
        </w:rPr>
      </w:pPr>
    </w:p>
    <w:p w14:paraId="4E9254F3" w14:textId="77777777" w:rsidR="007379FD" w:rsidRPr="00081EC7" w:rsidRDefault="007379FD" w:rsidP="007379FD">
      <w:pPr>
        <w:rPr>
          <w:rFonts w:ascii="StagecoachCircular TT" w:hAnsi="StagecoachCircular TT" w:cs="StagecoachCircular TT"/>
          <w:color w:val="auto"/>
          <w:sz w:val="20"/>
          <w:szCs w:val="20"/>
        </w:rPr>
      </w:pPr>
    </w:p>
    <w:p w14:paraId="5ED1D082" w14:textId="77777777" w:rsidR="007379FD" w:rsidRPr="00081EC7" w:rsidRDefault="007379FD" w:rsidP="007379FD">
      <w:pPr>
        <w:pStyle w:val="ListParagraph"/>
        <w:numPr>
          <w:ilvl w:val="0"/>
          <w:numId w:val="23"/>
        </w:numPr>
        <w:spacing w:after="160" w:line="256"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Chapter 9 Infrastructure – Policy I1 Infrastructure provision</w:t>
      </w:r>
    </w:p>
    <w:p w14:paraId="3238EA16"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C79262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does not comply with the duty to cooperate</w:t>
      </w:r>
    </w:p>
    <w:p w14:paraId="5EBAAAE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3A3AFA8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03A9864E"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178FA1A" w14:textId="77777777" w:rsidR="00E848AE" w:rsidRPr="00081EC7" w:rsidRDefault="00E848AE" w:rsidP="007379FD">
      <w:pPr>
        <w:rPr>
          <w:rFonts w:ascii="StagecoachCircular TT" w:hAnsi="StagecoachCircular TT" w:cs="StagecoachCircular TT"/>
          <w:b/>
          <w:sz w:val="20"/>
          <w:szCs w:val="20"/>
        </w:rPr>
      </w:pPr>
    </w:p>
    <w:p w14:paraId="1992047A" w14:textId="3A6F0E00"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I1 could not expect to be effective without a clear understanding of the effectiveness and costs of a defined series of measures that are laid out in this Plan and its IDP, to mitigate the transport impacts of the development strategy.</w:t>
      </w:r>
    </w:p>
    <w:p w14:paraId="5D483F0D" w14:textId="77777777" w:rsidR="00E848AE" w:rsidRPr="00081EC7" w:rsidRDefault="00E848AE" w:rsidP="007379FD">
      <w:pPr>
        <w:rPr>
          <w:rFonts w:ascii="StagecoachCircular TT" w:hAnsi="StagecoachCircular TT" w:cs="StagecoachCircular TT"/>
          <w:sz w:val="20"/>
          <w:szCs w:val="20"/>
        </w:rPr>
      </w:pPr>
    </w:p>
    <w:p w14:paraId="46B69C4F" w14:textId="14EB23AA" w:rsidR="00552B9F" w:rsidRDefault="00552B9F" w:rsidP="007379FD">
      <w:pPr>
        <w:rPr>
          <w:rFonts w:ascii="StagecoachCircular TT" w:hAnsi="StagecoachCircular TT" w:cs="StagecoachCircular TT"/>
          <w:sz w:val="20"/>
          <w:szCs w:val="20"/>
        </w:rPr>
      </w:pPr>
      <w:r>
        <w:rPr>
          <w:rFonts w:ascii="StagecoachCircular TT" w:hAnsi="StagecoachCircular TT" w:cs="StagecoachCircular TT"/>
          <w:sz w:val="20"/>
          <w:szCs w:val="20"/>
        </w:rPr>
        <w:t>Where the Chichester Transport Study is concerned the only meaningful work has focused on the definition and delivery of a range of highways capacity schemes mainly on the A27 around Chichester.</w:t>
      </w:r>
    </w:p>
    <w:p w14:paraId="1BC3F03A" w14:textId="3FBB89F5" w:rsidR="00552B9F" w:rsidRDefault="00552B9F" w:rsidP="007379FD">
      <w:pPr>
        <w:rPr>
          <w:rFonts w:ascii="StagecoachCircular TT" w:hAnsi="StagecoachCircular TT" w:cs="StagecoachCircular TT"/>
          <w:sz w:val="20"/>
          <w:szCs w:val="20"/>
        </w:rPr>
      </w:pPr>
    </w:p>
    <w:p w14:paraId="18A850C0" w14:textId="6F8B344A" w:rsidR="00552B9F" w:rsidRDefault="00552B9F" w:rsidP="007379FD">
      <w:pPr>
        <w:rPr>
          <w:rFonts w:ascii="StagecoachCircular TT" w:hAnsi="StagecoachCircular TT" w:cs="StagecoachCircular TT"/>
          <w:sz w:val="20"/>
          <w:szCs w:val="20"/>
        </w:rPr>
      </w:pPr>
      <w:r>
        <w:rPr>
          <w:rFonts w:ascii="StagecoachCircular TT" w:hAnsi="StagecoachCircular TT" w:cs="StagecoachCircular TT"/>
          <w:sz w:val="20"/>
          <w:szCs w:val="20"/>
        </w:rPr>
        <w:t>As we have discussed elsewhere the effectiveness of these schemes is insufficient as set out at Tables 8.1 and 8.2 of the Chichester Transport Study 2023. The plan itself admits that the deliverability of this package cannot be afforded by developer contributions alone.</w:t>
      </w:r>
    </w:p>
    <w:p w14:paraId="4A87151C" w14:textId="66DC2463" w:rsidR="00552B9F" w:rsidRDefault="00552B9F" w:rsidP="007379FD">
      <w:pPr>
        <w:rPr>
          <w:rFonts w:ascii="StagecoachCircular TT" w:hAnsi="StagecoachCircular TT" w:cs="StagecoachCircular TT"/>
          <w:sz w:val="20"/>
          <w:szCs w:val="20"/>
        </w:rPr>
      </w:pPr>
    </w:p>
    <w:p w14:paraId="266CCCA6" w14:textId="47DF1F80" w:rsidR="00552B9F" w:rsidRPr="00552B9F" w:rsidRDefault="00552B9F" w:rsidP="007379FD">
      <w:pPr>
        <w:rPr>
          <w:rFonts w:ascii="StagecoachCircular TT" w:hAnsi="StagecoachCircular TT" w:cs="StagecoachCircular TT"/>
          <w:b/>
          <w:sz w:val="20"/>
          <w:szCs w:val="20"/>
        </w:rPr>
      </w:pPr>
      <w:r>
        <w:rPr>
          <w:rFonts w:ascii="StagecoachCircular TT" w:hAnsi="StagecoachCircular TT" w:cs="StagecoachCircular TT"/>
          <w:sz w:val="20"/>
          <w:szCs w:val="20"/>
        </w:rPr>
        <w:t xml:space="preserve">The Chichester Transport Study 2023 does not attempt provide a realistic assessment of costs to deliver these schemes, despite the fact that they have been under evaluation for many years. Nor does it offer any assurance that the schemes are technically achievable. </w:t>
      </w:r>
      <w:r w:rsidRPr="00552B9F">
        <w:rPr>
          <w:rFonts w:ascii="StagecoachCircular TT" w:hAnsi="StagecoachCircular TT" w:cs="StagecoachCircular TT"/>
          <w:b/>
          <w:sz w:val="20"/>
          <w:szCs w:val="20"/>
        </w:rPr>
        <w:t>Rather, it states the opposite:</w:t>
      </w:r>
    </w:p>
    <w:p w14:paraId="55C84AE3" w14:textId="713E4327" w:rsidR="00552B9F" w:rsidRDefault="00552B9F" w:rsidP="007379FD">
      <w:pPr>
        <w:rPr>
          <w:rFonts w:ascii="StagecoachCircular TT" w:hAnsi="StagecoachCircular TT" w:cs="StagecoachCircular TT"/>
          <w:sz w:val="20"/>
          <w:szCs w:val="20"/>
        </w:rPr>
      </w:pPr>
    </w:p>
    <w:p w14:paraId="7CA328FF" w14:textId="7E901971" w:rsidR="00552B9F" w:rsidRPr="00552B9F" w:rsidRDefault="00552B9F" w:rsidP="00552B9F">
      <w:pPr>
        <w:rPr>
          <w:rFonts w:ascii="StagecoachCircular TT" w:hAnsi="StagecoachCircular TT" w:cs="StagecoachCircular TT"/>
          <w:i/>
          <w:sz w:val="20"/>
          <w:szCs w:val="20"/>
        </w:rPr>
      </w:pPr>
      <w:r w:rsidRPr="00552B9F">
        <w:rPr>
          <w:rFonts w:ascii="StagecoachCircular TT" w:hAnsi="StagecoachCircular TT" w:cs="StagecoachCircular TT"/>
          <w:i/>
          <w:sz w:val="20"/>
          <w:szCs w:val="20"/>
        </w:rPr>
        <w:t>“9.2.3 No investigation has been carried out into specific land ownership details, or into the location details or cost of moving statutory undertakers and utility apparatus within the areas of the scheme. No design assessments were carried out at this stage to ascertain the deliverability of the proposals except where any Health and Safety concerns were raised.”</w:t>
      </w:r>
    </w:p>
    <w:p w14:paraId="630DF418" w14:textId="77777777" w:rsidR="00552B9F" w:rsidRDefault="00552B9F" w:rsidP="007379FD">
      <w:pPr>
        <w:rPr>
          <w:rFonts w:ascii="StagecoachCircular TT" w:hAnsi="StagecoachCircular TT" w:cs="StagecoachCircular TT"/>
          <w:sz w:val="20"/>
          <w:szCs w:val="20"/>
        </w:rPr>
      </w:pPr>
    </w:p>
    <w:p w14:paraId="273C6409" w14:textId="7ED89F54" w:rsidR="00552B9F" w:rsidRPr="00552B9F" w:rsidRDefault="00552B9F" w:rsidP="007379FD">
      <w:pPr>
        <w:rPr>
          <w:rFonts w:ascii="StagecoachCircular TT" w:hAnsi="StagecoachCircular TT" w:cs="StagecoachCircular TT"/>
          <w:b/>
          <w:sz w:val="20"/>
          <w:szCs w:val="20"/>
        </w:rPr>
      </w:pPr>
      <w:r w:rsidRPr="00552B9F">
        <w:rPr>
          <w:rFonts w:ascii="StagecoachCircular TT" w:hAnsi="StagecoachCircular TT" w:cs="StagecoachCircular TT"/>
          <w:b/>
          <w:sz w:val="20"/>
          <w:szCs w:val="20"/>
        </w:rPr>
        <w:t>Thus on the grounds of effectiveness, deliverability and affordability, the measures on which the Plan relies must at the very least be considered to involve an exceptionally high level of risk.</w:t>
      </w:r>
      <w:r>
        <w:rPr>
          <w:rFonts w:ascii="StagecoachCircular TT" w:hAnsi="StagecoachCircular TT" w:cs="StagecoachCircular TT"/>
          <w:b/>
          <w:sz w:val="20"/>
          <w:szCs w:val="20"/>
        </w:rPr>
        <w:t xml:space="preserve"> Since Policy I1 is founded on these assumptions, it cannot be considered effective. </w:t>
      </w:r>
    </w:p>
    <w:p w14:paraId="17D5AEEF" w14:textId="77777777" w:rsidR="00552B9F" w:rsidRDefault="00552B9F" w:rsidP="007379FD">
      <w:pPr>
        <w:rPr>
          <w:rFonts w:ascii="StagecoachCircular TT" w:hAnsi="StagecoachCircular TT" w:cs="StagecoachCircular TT"/>
          <w:sz w:val="20"/>
          <w:szCs w:val="20"/>
        </w:rPr>
      </w:pPr>
    </w:p>
    <w:p w14:paraId="3262C3E2" w14:textId="77777777" w:rsidR="00552B9F"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As we set out elsewhere, the Plan has been advanced on the basis that </w:t>
      </w:r>
      <w:r w:rsidR="00552B9F">
        <w:rPr>
          <w:rFonts w:ascii="StagecoachCircular TT" w:hAnsi="StagecoachCircular TT" w:cs="StagecoachCircular TT"/>
          <w:sz w:val="20"/>
          <w:szCs w:val="20"/>
        </w:rPr>
        <w:t>if any additional sustainable transport measures are required, t</w:t>
      </w:r>
      <w:r w:rsidRPr="00081EC7">
        <w:rPr>
          <w:rFonts w:ascii="StagecoachCircular TT" w:hAnsi="StagecoachCircular TT" w:cs="StagecoachCircular TT"/>
          <w:sz w:val="20"/>
          <w:szCs w:val="20"/>
        </w:rPr>
        <w:t>hese mitigations should be retroactively considered and def</w:t>
      </w:r>
      <w:r w:rsidR="00552B9F">
        <w:rPr>
          <w:rFonts w:ascii="StagecoachCircular TT" w:hAnsi="StagecoachCircular TT" w:cs="StagecoachCircular TT"/>
          <w:sz w:val="20"/>
          <w:szCs w:val="20"/>
        </w:rPr>
        <w:t xml:space="preserve">ined after adoption of the Plan. </w:t>
      </w:r>
      <w:r w:rsidRPr="00081EC7">
        <w:rPr>
          <w:rFonts w:ascii="StagecoachCircular TT" w:hAnsi="StagecoachCircular TT" w:cs="StagecoachCircular TT"/>
          <w:sz w:val="20"/>
          <w:szCs w:val="20"/>
        </w:rPr>
        <w:t xml:space="preserve"> </w:t>
      </w:r>
      <w:r w:rsidR="00552B9F">
        <w:rPr>
          <w:rFonts w:ascii="StagecoachCircular TT" w:hAnsi="StagecoachCircular TT" w:cs="StagecoachCircular TT"/>
          <w:sz w:val="20"/>
          <w:szCs w:val="20"/>
        </w:rPr>
        <w:t>In the light of the doubts that are apparent of both the deliverability, affordability and effectiveness of the Chichester Transport strategy this is especially unsatisfactory even if existing baseline conditions were reasonably acceptable.</w:t>
      </w:r>
    </w:p>
    <w:p w14:paraId="3613AE5C" w14:textId="77777777" w:rsidR="00552B9F" w:rsidRDefault="00552B9F" w:rsidP="007379FD">
      <w:pPr>
        <w:rPr>
          <w:rFonts w:ascii="StagecoachCircular TT" w:hAnsi="StagecoachCircular TT" w:cs="StagecoachCircular TT"/>
          <w:sz w:val="20"/>
          <w:szCs w:val="20"/>
        </w:rPr>
      </w:pPr>
    </w:p>
    <w:p w14:paraId="11C28142" w14:textId="5FF2F53C" w:rsidR="007379FD" w:rsidRPr="00081EC7" w:rsidRDefault="00552B9F" w:rsidP="007379FD">
      <w:pPr>
        <w:rPr>
          <w:rFonts w:ascii="StagecoachCircular TT" w:hAnsi="StagecoachCircular TT" w:cs="StagecoachCircular TT"/>
          <w:sz w:val="20"/>
          <w:szCs w:val="20"/>
        </w:rPr>
      </w:pPr>
      <w:r>
        <w:rPr>
          <w:rFonts w:ascii="StagecoachCircular TT" w:hAnsi="StagecoachCircular TT" w:cs="StagecoachCircular TT"/>
          <w:sz w:val="20"/>
          <w:szCs w:val="20"/>
        </w:rPr>
        <w:t>However</w:t>
      </w:r>
      <w:r w:rsidR="00F8699B">
        <w:rPr>
          <w:rFonts w:ascii="StagecoachCircular TT" w:hAnsi="StagecoachCircular TT" w:cs="StagecoachCircular TT"/>
          <w:sz w:val="20"/>
          <w:szCs w:val="20"/>
        </w:rPr>
        <w:t>,</w:t>
      </w:r>
      <w:r>
        <w:rPr>
          <w:rFonts w:ascii="StagecoachCircular TT" w:hAnsi="StagecoachCircular TT" w:cs="StagecoachCircular TT"/>
          <w:sz w:val="20"/>
          <w:szCs w:val="20"/>
        </w:rPr>
        <w:t xml:space="preserve"> the Chichester Transport Study 2023, as did its predecessors, makes plain that</w:t>
      </w:r>
      <w:r w:rsidR="007379FD" w:rsidRPr="00081EC7">
        <w:rPr>
          <w:rFonts w:ascii="StagecoachCircular TT" w:hAnsi="StagecoachCircular TT" w:cs="StagecoachCircular TT"/>
          <w:sz w:val="20"/>
          <w:szCs w:val="20"/>
        </w:rPr>
        <w:t xml:space="preserve"> that existing problems are acute, and can rightly be considered “severe” in the sense of NPPF paragraph 111. </w:t>
      </w:r>
      <w:r>
        <w:rPr>
          <w:rFonts w:ascii="StagecoachCircular TT" w:hAnsi="StagecoachCircular TT" w:cs="StagecoachCircular TT"/>
          <w:sz w:val="20"/>
          <w:szCs w:val="20"/>
        </w:rPr>
        <w:t xml:space="preserve">Waiting to define deliverable affordable alternatives is </w:t>
      </w:r>
      <w:r w:rsidR="00F33A12">
        <w:rPr>
          <w:rFonts w:ascii="StagecoachCircular TT" w:hAnsi="StagecoachCircular TT" w:cs="StagecoachCircular TT"/>
          <w:sz w:val="20"/>
          <w:szCs w:val="20"/>
        </w:rPr>
        <w:t>an entirely</w:t>
      </w:r>
      <w:r>
        <w:rPr>
          <w:rFonts w:ascii="StagecoachCircular TT" w:hAnsi="StagecoachCircular TT" w:cs="StagecoachCircular TT"/>
          <w:sz w:val="20"/>
          <w:szCs w:val="20"/>
        </w:rPr>
        <w:t xml:space="preserve"> </w:t>
      </w:r>
      <w:r w:rsidR="00F33A12">
        <w:rPr>
          <w:rFonts w:ascii="StagecoachCircular TT" w:hAnsi="StagecoachCircular TT" w:cs="StagecoachCircular TT"/>
          <w:sz w:val="20"/>
          <w:szCs w:val="20"/>
        </w:rPr>
        <w:t>in</w:t>
      </w:r>
      <w:r>
        <w:rPr>
          <w:rFonts w:ascii="StagecoachCircular TT" w:hAnsi="StagecoachCircular TT" w:cs="StagecoachCircular TT"/>
          <w:sz w:val="20"/>
          <w:szCs w:val="20"/>
        </w:rPr>
        <w:t xml:space="preserve">appropriate approach to the local plan transport mitigation strategy. </w:t>
      </w:r>
      <w:r w:rsidR="007379FD" w:rsidRPr="00081EC7">
        <w:rPr>
          <w:rFonts w:ascii="StagecoachCircular TT" w:hAnsi="StagecoachCircular TT" w:cs="StagecoachCircular TT"/>
          <w:sz w:val="20"/>
          <w:szCs w:val="20"/>
        </w:rPr>
        <w:t xml:space="preserve">Such an approach also makes it impossible to consider </w:t>
      </w:r>
      <w:r w:rsidR="00F33A12">
        <w:rPr>
          <w:rFonts w:ascii="StagecoachCircular TT" w:hAnsi="StagecoachCircular TT" w:cs="StagecoachCircular TT"/>
          <w:sz w:val="20"/>
          <w:szCs w:val="20"/>
        </w:rPr>
        <w:t xml:space="preserve">prior to adoption </w:t>
      </w:r>
      <w:r w:rsidR="007379FD" w:rsidRPr="00081EC7">
        <w:rPr>
          <w:rFonts w:ascii="StagecoachCircular TT" w:hAnsi="StagecoachCircular TT" w:cs="StagecoachCircular TT"/>
          <w:sz w:val="20"/>
          <w:szCs w:val="20"/>
        </w:rPr>
        <w:t xml:space="preserve">how far the transport impacts </w:t>
      </w:r>
      <w:r w:rsidR="00F33A12">
        <w:rPr>
          <w:rFonts w:ascii="StagecoachCircular TT" w:hAnsi="StagecoachCircular TT" w:cs="StagecoachCircular TT"/>
          <w:sz w:val="20"/>
          <w:szCs w:val="20"/>
        </w:rPr>
        <w:t xml:space="preserve">of the plan </w:t>
      </w:r>
      <w:r w:rsidR="007379FD" w:rsidRPr="00081EC7">
        <w:rPr>
          <w:rFonts w:ascii="StagecoachCircular TT" w:hAnsi="StagecoachCircular TT" w:cs="StagecoachCircular TT"/>
          <w:sz w:val="20"/>
          <w:szCs w:val="20"/>
        </w:rPr>
        <w:t>can be cost-effectively mitigated</w:t>
      </w:r>
      <w:r w:rsidR="00F33A12">
        <w:rPr>
          <w:rFonts w:ascii="StagecoachCircular TT" w:hAnsi="StagecoachCircular TT" w:cs="StagecoachCircular TT"/>
          <w:sz w:val="20"/>
          <w:szCs w:val="20"/>
        </w:rPr>
        <w:t xml:space="preserve"> by alternative means</w:t>
      </w:r>
      <w:r w:rsidR="007379FD" w:rsidRPr="00081EC7">
        <w:rPr>
          <w:rFonts w:ascii="StagecoachCircular TT" w:hAnsi="StagecoachCircular TT" w:cs="StagecoachCircular TT"/>
          <w:sz w:val="20"/>
          <w:szCs w:val="20"/>
        </w:rPr>
        <w:t>, or whether they are deliverable having regard to technical achievability, land control, development viability, or any combination of the above. Thus, the plan cannot be considered justified, or effective.</w:t>
      </w:r>
    </w:p>
    <w:p w14:paraId="1E2F9198" w14:textId="77777777" w:rsidR="00E848AE" w:rsidRPr="00081EC7" w:rsidRDefault="00E848AE" w:rsidP="007379FD">
      <w:pPr>
        <w:rPr>
          <w:rFonts w:ascii="StagecoachCircular TT" w:hAnsi="StagecoachCircular TT" w:cs="StagecoachCircular TT"/>
          <w:sz w:val="20"/>
          <w:szCs w:val="20"/>
        </w:rPr>
      </w:pPr>
    </w:p>
    <w:p w14:paraId="6DE578A5" w14:textId="03B593FE" w:rsidR="007379FD"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Given the mutual dependence of development strategies in Chichester and Arun in particular on these measures this should be seen as crucial of the fulfilment of the Duty to Cooperate.</w:t>
      </w:r>
    </w:p>
    <w:p w14:paraId="67FB3443" w14:textId="77777777" w:rsidR="00081EC7" w:rsidRPr="00081EC7" w:rsidRDefault="00081EC7" w:rsidP="007379FD">
      <w:pPr>
        <w:rPr>
          <w:rFonts w:ascii="StagecoachCircular TT" w:hAnsi="StagecoachCircular TT" w:cs="StagecoachCircular TT"/>
          <w:sz w:val="20"/>
          <w:szCs w:val="20"/>
        </w:rPr>
      </w:pPr>
    </w:p>
    <w:p w14:paraId="17525093" w14:textId="7052B23C" w:rsidR="007379FD"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remedy for this is ultimately to put in place a suitable transport mitigation strategy following a strategic appraisal of opt</w:t>
      </w:r>
      <w:r w:rsidR="00081EC7">
        <w:rPr>
          <w:rFonts w:ascii="StagecoachCircular TT" w:hAnsi="StagecoachCircular TT" w:cs="StagecoachCircular TT"/>
          <w:sz w:val="20"/>
          <w:szCs w:val="20"/>
        </w:rPr>
        <w:t>ions through review of the LSS. This</w:t>
      </w:r>
      <w:r w:rsidRPr="00081EC7">
        <w:rPr>
          <w:rFonts w:ascii="StagecoachCircular TT" w:hAnsi="StagecoachCircular TT" w:cs="StagecoachCircular TT"/>
          <w:sz w:val="20"/>
          <w:szCs w:val="20"/>
        </w:rPr>
        <w:t xml:space="preserve"> then </w:t>
      </w:r>
      <w:r w:rsidR="00081EC7">
        <w:rPr>
          <w:rFonts w:ascii="StagecoachCircular TT" w:hAnsi="StagecoachCircular TT" w:cs="StagecoachCircular TT"/>
          <w:sz w:val="20"/>
          <w:szCs w:val="20"/>
        </w:rPr>
        <w:t>must be supplemented</w:t>
      </w:r>
      <w:r w:rsidRPr="00081EC7">
        <w:rPr>
          <w:rFonts w:ascii="StagecoachCircular TT" w:hAnsi="StagecoachCircular TT" w:cs="StagecoachCircular TT"/>
          <w:sz w:val="20"/>
          <w:szCs w:val="20"/>
        </w:rPr>
        <w:t xml:space="preserve"> by more detailed development specific and localised scheme definition, including, where necessary, bus priority and other measures to support the substantial promotion of the attractiveness of public transport in key bus corridors over private car use. This would then be reflected by costed proposals in the IDP.</w:t>
      </w:r>
    </w:p>
    <w:p w14:paraId="2F8C8B9A" w14:textId="77777777" w:rsidR="00081EC7" w:rsidRPr="00081EC7" w:rsidRDefault="00081EC7" w:rsidP="007379FD">
      <w:pPr>
        <w:rPr>
          <w:rFonts w:ascii="StagecoachCircular TT" w:hAnsi="StagecoachCircular TT" w:cs="StagecoachCircular TT"/>
          <w:sz w:val="20"/>
          <w:szCs w:val="20"/>
        </w:rPr>
      </w:pPr>
    </w:p>
    <w:p w14:paraId="4BE9C9FB"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Leaving these fundamental weaknesses to one side, even if such a strategy and mitigation package were defined, there is no mention of public transport in the policy even though it is clearly a key part of the policy environment and mitigation strategy for the plan as expressed in the explanatory memorandum for I1, but also at Policies T1 and T2. I1 thus does not effectively support the realisation of the intent of Policies T1 and T2.</w:t>
      </w:r>
    </w:p>
    <w:p w14:paraId="12B0E794" w14:textId="77777777" w:rsidR="00E848AE" w:rsidRPr="00081EC7" w:rsidRDefault="00E848AE" w:rsidP="007379FD">
      <w:pPr>
        <w:rPr>
          <w:rFonts w:ascii="StagecoachCircular TT" w:hAnsi="StagecoachCircular TT" w:cs="StagecoachCircular TT"/>
          <w:sz w:val="20"/>
          <w:szCs w:val="20"/>
        </w:rPr>
      </w:pPr>
    </w:p>
    <w:p w14:paraId="62F66CF6" w14:textId="7065F690"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I1 iii) should therefore be modified to read:</w:t>
      </w:r>
    </w:p>
    <w:p w14:paraId="701F36A5" w14:textId="77777777" w:rsidR="00E848AE" w:rsidRPr="00081EC7" w:rsidRDefault="00E848AE" w:rsidP="007379FD">
      <w:pPr>
        <w:rPr>
          <w:rFonts w:ascii="StagecoachCircular TT" w:hAnsi="StagecoachCircular TT" w:cs="StagecoachCircular TT"/>
          <w:i/>
          <w:sz w:val="20"/>
          <w:szCs w:val="20"/>
        </w:rPr>
      </w:pPr>
    </w:p>
    <w:p w14:paraId="22BEFDD9" w14:textId="1B38E112"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“(iii) Safeguard the requirements of infrastructure providers, </w:t>
      </w:r>
      <w:r w:rsidRPr="00081EC7">
        <w:rPr>
          <w:rFonts w:ascii="StagecoachCircular TT" w:hAnsi="StagecoachCircular TT" w:cs="StagecoachCircular TT"/>
          <w:b/>
          <w:i/>
          <w:sz w:val="20"/>
          <w:szCs w:val="20"/>
        </w:rPr>
        <w:t>having regard to requirements within and where appropriate across the boundaries of the plan area,</w:t>
      </w:r>
      <w:r w:rsidRPr="00081EC7">
        <w:rPr>
          <w:rFonts w:ascii="StagecoachCircular TT" w:hAnsi="StagecoachCircular TT" w:cs="StagecoachCircular TT"/>
          <w:i/>
          <w:sz w:val="20"/>
          <w:szCs w:val="20"/>
        </w:rPr>
        <w:t xml:space="preserve"> including but not limited to:</w:t>
      </w:r>
    </w:p>
    <w:p w14:paraId="141D3791"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3FE95EF6"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 Highways </w:t>
      </w:r>
      <w:r w:rsidRPr="00081EC7">
        <w:rPr>
          <w:rFonts w:ascii="StagecoachCircular TT" w:hAnsi="StagecoachCircular TT" w:cs="StagecoachCircular TT"/>
          <w:b/>
          <w:i/>
          <w:sz w:val="20"/>
          <w:szCs w:val="20"/>
        </w:rPr>
        <w:t>including specific measures to accommodate improved active travel and public transport level of service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and cycle lanes</w:t>
      </w:r>
      <w:r w:rsidRPr="00081EC7">
        <w:rPr>
          <w:rFonts w:ascii="StagecoachCircular TT" w:hAnsi="StagecoachCircular TT" w:cs="StagecoachCircular TT"/>
          <w:i/>
          <w:sz w:val="20"/>
          <w:szCs w:val="20"/>
        </w:rPr>
        <w:t>, and…”</w:t>
      </w:r>
    </w:p>
    <w:p w14:paraId="583421A2" w14:textId="77777777" w:rsidR="00E848AE" w:rsidRPr="00081EC7" w:rsidRDefault="00E848AE" w:rsidP="007379FD">
      <w:pPr>
        <w:rPr>
          <w:rFonts w:ascii="StagecoachCircular TT" w:hAnsi="StagecoachCircular TT" w:cs="StagecoachCircular TT"/>
          <w:sz w:val="20"/>
          <w:szCs w:val="20"/>
        </w:rPr>
      </w:pPr>
    </w:p>
    <w:p w14:paraId="76ECE06D" w14:textId="3D82A657"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At limb v) the Policy expects developers to meet the “in perpetuity costs of operating and maintaining infrastructure”. This shackles development management decisions to developers assuming what are infinite costs – given that “in perpetuity”, read properly, can only mean “without any limit in time”. This means that it is impossible to meet the statutory tests on developer obligations set out in the Community Infrastructure Levy Regulations 2010 (as amended) at Regulation 122, also repeated in NPPF. This policy cannot be lawfully implemented and it is thus </w:t>
      </w:r>
      <w:r w:rsidRPr="00081EC7">
        <w:rPr>
          <w:rFonts w:ascii="StagecoachCircular TT" w:hAnsi="StagecoachCircular TT" w:cs="StagecoachCircular TT"/>
          <w:b/>
          <w:sz w:val="20"/>
          <w:szCs w:val="20"/>
        </w:rPr>
        <w:t>ineffective.</w:t>
      </w:r>
    </w:p>
    <w:p w14:paraId="79138662" w14:textId="77777777" w:rsidR="00E848AE" w:rsidRPr="00081EC7" w:rsidRDefault="00E848AE" w:rsidP="007379FD">
      <w:pPr>
        <w:rPr>
          <w:rFonts w:ascii="StagecoachCircular TT" w:hAnsi="StagecoachCircular TT" w:cs="StagecoachCircular TT"/>
          <w:b/>
          <w:sz w:val="20"/>
          <w:szCs w:val="20"/>
        </w:rPr>
      </w:pPr>
    </w:p>
    <w:p w14:paraId="786AA65D" w14:textId="011610E5"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 xml:space="preserve">In the absence of an up-to-date transport </w:t>
      </w:r>
      <w:r w:rsidR="00884FF5" w:rsidRPr="00081EC7">
        <w:rPr>
          <w:rFonts w:ascii="StagecoachCircular TT" w:hAnsi="StagecoachCircular TT" w:cs="StagecoachCircular TT"/>
          <w:b/>
          <w:sz w:val="20"/>
          <w:szCs w:val="20"/>
        </w:rPr>
        <w:t>mitigation</w:t>
      </w:r>
      <w:r w:rsidRPr="00081EC7">
        <w:rPr>
          <w:rFonts w:ascii="StagecoachCircular TT" w:hAnsi="StagecoachCircular TT" w:cs="StagecoachCircular TT"/>
          <w:b/>
          <w:sz w:val="20"/>
          <w:szCs w:val="20"/>
        </w:rPr>
        <w:t xml:space="preserve"> strategy that is fit for purpose, at the point the Plan is examined these costs of any additional infrastructure are not known in any case.</w:t>
      </w:r>
      <w:r w:rsidRPr="00081EC7">
        <w:rPr>
          <w:rFonts w:ascii="StagecoachCircular TT" w:hAnsi="StagecoachCircular TT" w:cs="StagecoachCircular TT"/>
          <w:sz w:val="20"/>
          <w:szCs w:val="20"/>
        </w:rPr>
        <w:t xml:space="preserve"> The strategy and its costs, including its affordability and deliverability, are crucial to assessing if the Plan is sound.</w:t>
      </w:r>
    </w:p>
    <w:p w14:paraId="52362E63" w14:textId="77777777" w:rsidR="00E848AE" w:rsidRPr="00081EC7" w:rsidRDefault="00E848AE" w:rsidP="007379FD">
      <w:pPr>
        <w:rPr>
          <w:rFonts w:ascii="StagecoachCircular TT" w:hAnsi="StagecoachCircular TT" w:cs="StagecoachCircular TT"/>
          <w:b/>
          <w:sz w:val="20"/>
          <w:szCs w:val="20"/>
        </w:rPr>
      </w:pPr>
    </w:p>
    <w:p w14:paraId="2E7D25DD" w14:textId="64CE1CD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Subject to an appropriate defined transport mitigation strategy being arrived at</w:t>
      </w:r>
      <w:r w:rsidRPr="00081EC7">
        <w:rPr>
          <w:rFonts w:ascii="StagecoachCircular TT" w:hAnsi="StagecoachCircular TT" w:cs="StagecoachCircular TT"/>
          <w:sz w:val="20"/>
          <w:szCs w:val="20"/>
        </w:rPr>
        <w:t>, to be sound, the Policy I1 v) should be modified as follows:</w:t>
      </w:r>
    </w:p>
    <w:p w14:paraId="18F378CE" w14:textId="77777777" w:rsidR="00E848AE" w:rsidRPr="00081EC7" w:rsidRDefault="00E848AE" w:rsidP="007379FD">
      <w:pPr>
        <w:rPr>
          <w:rFonts w:ascii="StagecoachCircular TT" w:hAnsi="StagecoachCircular TT" w:cs="StagecoachCircular TT"/>
          <w:i/>
          <w:sz w:val="20"/>
          <w:szCs w:val="20"/>
        </w:rPr>
      </w:pPr>
    </w:p>
    <w:p w14:paraId="12224E4E" w14:textId="51C1F57C"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(v) To consider and meet as appropriate the </w:t>
      </w:r>
      <w:r w:rsidRPr="00081EC7">
        <w:rPr>
          <w:rFonts w:ascii="StagecoachCircular TT" w:hAnsi="StagecoachCircular TT" w:cs="StagecoachCircular TT"/>
          <w:i/>
          <w:strike/>
          <w:sz w:val="20"/>
          <w:szCs w:val="20"/>
        </w:rPr>
        <w:t>in-perpetuity</w:t>
      </w:r>
      <w:r w:rsidRPr="00081EC7">
        <w:rPr>
          <w:rFonts w:ascii="StagecoachCircular TT" w:hAnsi="StagecoachCircular TT" w:cs="StagecoachCircular TT"/>
          <w:b/>
          <w:i/>
          <w:sz w:val="20"/>
          <w:szCs w:val="20"/>
        </w:rPr>
        <w:t xml:space="preserve"> delivery</w:t>
      </w:r>
      <w:r w:rsidRPr="00081EC7">
        <w:rPr>
          <w:rFonts w:ascii="StagecoachCircular TT" w:hAnsi="StagecoachCircular TT" w:cs="StagecoachCircular TT"/>
          <w:i/>
          <w:sz w:val="20"/>
          <w:szCs w:val="20"/>
        </w:rPr>
        <w:t xml:space="preserve"> costs of infrastructure and, </w:t>
      </w:r>
      <w:r w:rsidRPr="00081EC7">
        <w:rPr>
          <w:rFonts w:ascii="StagecoachCircular TT" w:hAnsi="StagecoachCircular TT" w:cs="StagecoachCircular TT"/>
          <w:b/>
          <w:i/>
          <w:sz w:val="20"/>
          <w:szCs w:val="20"/>
        </w:rPr>
        <w:t>where appropriate, improved services, to the point where its long-term operational sustainability is credibly assured from mainstream sources.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Where adoption is not envisaged by local authorities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that must </w:t>
      </w:r>
      <w:r w:rsidRPr="00081EC7">
        <w:rPr>
          <w:rFonts w:ascii="StagecoachCircular TT" w:hAnsi="StagecoachCircular TT" w:cs="StagecoachCircular TT"/>
          <w:i/>
          <w:sz w:val="20"/>
          <w:szCs w:val="20"/>
        </w:rPr>
        <w:t xml:space="preserve">include arrangements for its </w:t>
      </w:r>
      <w:r w:rsidRPr="00081EC7">
        <w:rPr>
          <w:rFonts w:ascii="StagecoachCircular TT" w:hAnsi="StagecoachCircular TT" w:cs="StagecoachCircular TT"/>
          <w:i/>
          <w:strike/>
          <w:sz w:val="20"/>
          <w:szCs w:val="20"/>
        </w:rPr>
        <w:t>future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ongoing </w:t>
      </w:r>
      <w:r w:rsidRPr="00081EC7">
        <w:rPr>
          <w:rFonts w:ascii="StagecoachCircular TT" w:hAnsi="StagecoachCircular TT" w:cs="StagecoachCircular TT"/>
          <w:i/>
          <w:sz w:val="20"/>
          <w:szCs w:val="20"/>
        </w:rPr>
        <w:t>management and maintenance;</w:t>
      </w:r>
    </w:p>
    <w:p w14:paraId="4922B098" w14:textId="77777777" w:rsidR="007379FD" w:rsidRPr="00081EC7" w:rsidRDefault="007379FD" w:rsidP="007379FD">
      <w:pPr>
        <w:rPr>
          <w:rFonts w:ascii="StagecoachCircular TT" w:hAnsi="StagecoachCircular TT" w:cs="StagecoachCircular TT"/>
          <w:i/>
          <w:sz w:val="20"/>
          <w:szCs w:val="20"/>
        </w:rPr>
      </w:pPr>
    </w:p>
    <w:p w14:paraId="52DDA224" w14:textId="77777777" w:rsidR="007379FD" w:rsidRPr="00081EC7" w:rsidRDefault="007379FD" w:rsidP="007379FD">
      <w:pPr>
        <w:rPr>
          <w:rFonts w:ascii="StagecoachCircular TT" w:hAnsi="StagecoachCircular TT" w:cs="StagecoachCircular TT"/>
          <w:sz w:val="20"/>
          <w:szCs w:val="20"/>
        </w:rPr>
      </w:pPr>
    </w:p>
    <w:p w14:paraId="1BA220A3" w14:textId="77777777" w:rsidR="007379FD" w:rsidRPr="00081EC7" w:rsidRDefault="007379FD" w:rsidP="007379FD">
      <w:pPr>
        <w:pStyle w:val="ListParagraph"/>
        <w:numPr>
          <w:ilvl w:val="0"/>
          <w:numId w:val="23"/>
        </w:numPr>
        <w:spacing w:after="160" w:line="256" w:lineRule="auto"/>
        <w:jc w:val="left"/>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Strategic and Area Based Policies</w:t>
      </w:r>
    </w:p>
    <w:p w14:paraId="35CAD3B9" w14:textId="77777777" w:rsidR="007379FD" w:rsidRPr="00081EC7" w:rsidRDefault="007379FD" w:rsidP="007379FD">
      <w:pPr>
        <w:pStyle w:val="ListParagraph"/>
        <w:ind w:left="360"/>
        <w:rPr>
          <w:rFonts w:ascii="StagecoachCircular TT" w:hAnsi="StagecoachCircular TT" w:cs="StagecoachCircular TT"/>
          <w:b/>
          <w:sz w:val="20"/>
          <w:szCs w:val="20"/>
        </w:rPr>
      </w:pPr>
    </w:p>
    <w:p w14:paraId="41293720"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A1 City Centre Development Principles</w:t>
      </w:r>
    </w:p>
    <w:p w14:paraId="65349513"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2D47DA90"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389885ED"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4E56B71A"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B619746" w14:textId="77777777" w:rsidR="00551CCE" w:rsidRPr="00081EC7" w:rsidRDefault="00551CCE" w:rsidP="007379FD">
      <w:pPr>
        <w:rPr>
          <w:rFonts w:ascii="StagecoachCircular TT" w:hAnsi="StagecoachCircular TT" w:cs="StagecoachCircular TT"/>
          <w:sz w:val="20"/>
          <w:szCs w:val="20"/>
        </w:rPr>
      </w:pPr>
    </w:p>
    <w:p w14:paraId="6FBB50C3" w14:textId="6DF4976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Chichester City centre is rightly identified at 10.2 and 10.4 as the commercial and service hub of the District. It is also acknowledged to be the most accessible place in the District by sustainable modes, public transport in particular. </w:t>
      </w:r>
    </w:p>
    <w:p w14:paraId="60350537" w14:textId="77777777" w:rsidR="00666245" w:rsidRPr="00081EC7" w:rsidRDefault="00666245" w:rsidP="007379FD">
      <w:pPr>
        <w:rPr>
          <w:rFonts w:ascii="StagecoachCircular TT" w:hAnsi="StagecoachCircular TT" w:cs="StagecoachCircular TT"/>
          <w:b/>
          <w:sz w:val="20"/>
          <w:szCs w:val="20"/>
        </w:rPr>
      </w:pPr>
    </w:p>
    <w:p w14:paraId="1DFD239A" w14:textId="0A5862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lastRenderedPageBreak/>
        <w:t>Boosting the vitality of the city centre is something that Stagecoach strongly supports.</w:t>
      </w:r>
      <w:r w:rsidR="002C3988">
        <w:rPr>
          <w:rFonts w:ascii="StagecoachCircular TT" w:hAnsi="StagecoachCircular TT" w:cs="StagecoachCircular TT"/>
          <w:b/>
          <w:sz w:val="20"/>
          <w:szCs w:val="20"/>
        </w:rPr>
        <w:t xml:space="preserve"> </w:t>
      </w:r>
      <w:r w:rsidRPr="00081EC7">
        <w:rPr>
          <w:rFonts w:ascii="StagecoachCircular TT" w:hAnsi="StagecoachCircular TT" w:cs="StagecoachCircular TT"/>
          <w:sz w:val="20"/>
          <w:szCs w:val="20"/>
        </w:rPr>
        <w:t xml:space="preserve"> Irrespective, the enhancement of the commercial and cultural life of the District in the place where these opportunities can be accessed broadly by sustainable modes, is one that has long been at the heart of national planning policy for town centres, reflected in the “town centre first” approach to locating major trip generating uses.</w:t>
      </w:r>
    </w:p>
    <w:p w14:paraId="5699EEB7" w14:textId="77777777" w:rsidR="00666245" w:rsidRPr="00081EC7" w:rsidRDefault="00666245" w:rsidP="007379FD">
      <w:pPr>
        <w:rPr>
          <w:rFonts w:ascii="StagecoachCircular TT" w:hAnsi="StagecoachCircular TT" w:cs="StagecoachCircular TT"/>
          <w:sz w:val="20"/>
          <w:szCs w:val="20"/>
        </w:rPr>
      </w:pPr>
    </w:p>
    <w:p w14:paraId="539C7721" w14:textId="3657851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Paragraph 10.5 exposes an unbalanced and unsound preoccupation with aesthetic matters in its approach to the town centre, and far too little to ensuring that the central place function is enhanced through protecting and enhancing the quality of public transport access. </w:t>
      </w:r>
    </w:p>
    <w:p w14:paraId="611F09B8" w14:textId="77777777" w:rsidR="00666245" w:rsidRPr="00081EC7" w:rsidRDefault="00666245" w:rsidP="007379FD">
      <w:pPr>
        <w:rPr>
          <w:rFonts w:ascii="StagecoachCircular TT" w:hAnsi="StagecoachCircular TT" w:cs="StagecoachCircular TT"/>
          <w:sz w:val="20"/>
          <w:szCs w:val="20"/>
        </w:rPr>
      </w:pPr>
    </w:p>
    <w:p w14:paraId="34930255" w14:textId="5A838AFC"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city is relatively small but at the heart of an extensive hinterland, and thus the role of bus in supporting sustainable access to and enhanced city centre venue</w:t>
      </w:r>
      <w:r w:rsidR="002C3988">
        <w:rPr>
          <w:rFonts w:ascii="StagecoachCircular TT" w:hAnsi="StagecoachCircular TT" w:cs="StagecoachCircular TT"/>
          <w:sz w:val="20"/>
          <w:szCs w:val="20"/>
        </w:rPr>
        <w:t xml:space="preserve"> i</w:t>
      </w:r>
      <w:r w:rsidRPr="00081EC7">
        <w:rPr>
          <w:rFonts w:ascii="StagecoachCircular TT" w:hAnsi="StagecoachCircular TT" w:cs="StagecoachCircular TT"/>
          <w:sz w:val="20"/>
          <w:szCs w:val="20"/>
        </w:rPr>
        <w:t>s one that needs appropriate recognition and emphasis.</w:t>
      </w:r>
      <w:r w:rsidR="002C3988">
        <w:rPr>
          <w:rFonts w:ascii="StagecoachCircular TT" w:hAnsi="StagecoachCircular TT" w:cs="StagecoachCircular TT"/>
          <w:sz w:val="20"/>
          <w:szCs w:val="20"/>
        </w:rPr>
        <w:t xml:space="preserve"> </w:t>
      </w:r>
      <w:r w:rsidR="00AF60DE">
        <w:rPr>
          <w:rFonts w:ascii="StagecoachCircular TT" w:hAnsi="StagecoachCircular TT" w:cs="StagecoachCircular TT"/>
          <w:sz w:val="20"/>
          <w:szCs w:val="20"/>
        </w:rPr>
        <w:t xml:space="preserve"> It is important to note that a </w:t>
      </w:r>
      <w:r w:rsidR="00884FF5">
        <w:rPr>
          <w:rFonts w:ascii="StagecoachCircular TT" w:hAnsi="StagecoachCircular TT" w:cs="StagecoachCircular TT"/>
          <w:sz w:val="20"/>
          <w:szCs w:val="20"/>
        </w:rPr>
        <w:t>dominant</w:t>
      </w:r>
      <w:r w:rsidR="00AF60DE">
        <w:rPr>
          <w:rFonts w:ascii="StagecoachCircular TT" w:hAnsi="StagecoachCircular TT" w:cs="StagecoachCircular TT"/>
          <w:sz w:val="20"/>
          <w:szCs w:val="20"/>
        </w:rPr>
        <w:t xml:space="preserve"> number of key service and facilities such as the General Hospital are relatively close to the city centre. </w:t>
      </w:r>
      <w:r w:rsidR="002C3988">
        <w:rPr>
          <w:rFonts w:ascii="StagecoachCircular TT" w:hAnsi="StagecoachCircular TT" w:cs="StagecoachCircular TT"/>
          <w:sz w:val="20"/>
          <w:szCs w:val="20"/>
        </w:rPr>
        <w:t xml:space="preserve"> </w:t>
      </w:r>
      <w:r w:rsidR="00AF60DE">
        <w:rPr>
          <w:rFonts w:ascii="StagecoachCircular TT" w:hAnsi="StagecoachCircular TT" w:cs="StagecoachCircular TT"/>
          <w:sz w:val="20"/>
          <w:szCs w:val="20"/>
        </w:rPr>
        <w:t xml:space="preserve">This directly contributes to driving travel demand into the city, causing congestion. </w:t>
      </w:r>
      <w:r w:rsidR="00884FF5">
        <w:rPr>
          <w:rFonts w:ascii="StagecoachCircular TT" w:hAnsi="StagecoachCircular TT" w:cs="StagecoachCircular TT"/>
          <w:sz w:val="20"/>
          <w:szCs w:val="20"/>
        </w:rPr>
        <w:t xml:space="preserve"> Most importantly</w:t>
      </w:r>
      <w:r w:rsidR="00AF60DE">
        <w:rPr>
          <w:rFonts w:ascii="StagecoachCircular TT" w:hAnsi="StagecoachCircular TT" w:cs="StagecoachCircular TT"/>
          <w:sz w:val="20"/>
          <w:szCs w:val="20"/>
        </w:rPr>
        <w:t>, it also ma</w:t>
      </w:r>
      <w:r w:rsidR="00884FF5">
        <w:rPr>
          <w:rFonts w:ascii="StagecoachCircular TT" w:hAnsi="StagecoachCircular TT" w:cs="StagecoachCircular TT"/>
          <w:sz w:val="20"/>
          <w:szCs w:val="20"/>
        </w:rPr>
        <w:t>ke</w:t>
      </w:r>
      <w:r w:rsidR="00AF60DE">
        <w:rPr>
          <w:rFonts w:ascii="StagecoachCircular TT" w:hAnsi="StagecoachCircular TT" w:cs="StagecoachCircular TT"/>
          <w:sz w:val="20"/>
          <w:szCs w:val="20"/>
        </w:rPr>
        <w:t xml:space="preserve">s </w:t>
      </w:r>
      <w:r w:rsidR="00884FF5">
        <w:rPr>
          <w:rFonts w:ascii="StagecoachCircular TT" w:hAnsi="StagecoachCircular TT" w:cs="StagecoachCircular TT"/>
          <w:sz w:val="20"/>
          <w:szCs w:val="20"/>
        </w:rPr>
        <w:t>the task of mitigation simpler, given the impact a suite of active and sustainable measures can have within the same close proximity.</w:t>
      </w:r>
    </w:p>
    <w:p w14:paraId="41DDD66F" w14:textId="77777777" w:rsidR="00666245" w:rsidRPr="00081EC7" w:rsidRDefault="00666245" w:rsidP="007379FD">
      <w:pPr>
        <w:rPr>
          <w:rFonts w:ascii="StagecoachCircular TT" w:hAnsi="StagecoachCircular TT" w:cs="StagecoachCircular TT"/>
          <w:sz w:val="20"/>
          <w:szCs w:val="20"/>
        </w:rPr>
      </w:pPr>
    </w:p>
    <w:p w14:paraId="06CD4C73" w14:textId="250CDE1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Policy A1 does not provide this. </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As such, achieving the strategic objectives of the plan is seriously threatened, and the plan is thus </w:t>
      </w:r>
      <w:r w:rsidRPr="00081EC7">
        <w:rPr>
          <w:rFonts w:ascii="StagecoachCircular TT" w:hAnsi="StagecoachCircular TT" w:cs="StagecoachCircular TT"/>
          <w:b/>
          <w:sz w:val="20"/>
          <w:szCs w:val="20"/>
        </w:rPr>
        <w:t>not effective</w:t>
      </w:r>
      <w:r w:rsidRPr="00081EC7">
        <w:rPr>
          <w:rFonts w:ascii="StagecoachCircular TT" w:hAnsi="StagecoachCircular TT" w:cs="StagecoachCircular TT"/>
          <w:sz w:val="20"/>
          <w:szCs w:val="20"/>
        </w:rPr>
        <w:t>.</w:t>
      </w:r>
    </w:p>
    <w:p w14:paraId="68BBD639" w14:textId="77777777" w:rsidR="00666245" w:rsidRPr="00081EC7" w:rsidRDefault="00666245" w:rsidP="007379FD">
      <w:pPr>
        <w:rPr>
          <w:rFonts w:ascii="StagecoachCircular TT" w:hAnsi="StagecoachCircular TT" w:cs="StagecoachCircular TT"/>
          <w:sz w:val="20"/>
          <w:szCs w:val="20"/>
        </w:rPr>
      </w:pPr>
    </w:p>
    <w:p w14:paraId="0CFA9BE4" w14:textId="0377C6A8"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The Plan needs to ensure that the approach to city centre regeneration maintains and enhances public transport access, interchange and inter-modal connectivity. It also needs to ensure that bus service stopping and interchange facilities are able to address increases in future demand, anticipated by </w:t>
      </w:r>
      <w:r w:rsidRPr="00081EC7">
        <w:rPr>
          <w:rFonts w:ascii="StagecoachCircular TT" w:hAnsi="StagecoachCircular TT" w:cs="StagecoachCircular TT"/>
          <w:b/>
          <w:sz w:val="20"/>
          <w:szCs w:val="20"/>
        </w:rPr>
        <w:t xml:space="preserve">the clear intent expressed elsewhere in the Plan that public transport should be meeting a greater proportion of mobility needs, in a growing district. </w:t>
      </w:r>
      <w:r w:rsidR="00884FF5">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Achieving this demands an ambitious approach to the location, quality and capacity of bus stop and interchange.</w:t>
      </w:r>
    </w:p>
    <w:p w14:paraId="707DB3D4" w14:textId="77777777" w:rsidR="00666245" w:rsidRPr="00081EC7" w:rsidRDefault="00666245" w:rsidP="007379FD">
      <w:pPr>
        <w:rPr>
          <w:rFonts w:ascii="StagecoachCircular TT" w:hAnsi="StagecoachCircular TT" w:cs="StagecoachCircular TT"/>
          <w:sz w:val="20"/>
          <w:szCs w:val="20"/>
        </w:rPr>
      </w:pPr>
    </w:p>
    <w:p w14:paraId="4AE9B3A3" w14:textId="7A06F3A4"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have been in discussions with the District Council about this, alongside West Sussex County Council, for a very considerable period. </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Stagecoach</w:t>
      </w:r>
      <w:r w:rsidR="00884FF5">
        <w:rPr>
          <w:rFonts w:ascii="StagecoachCircular TT" w:hAnsi="StagecoachCircular TT" w:cs="StagecoachCircular TT"/>
          <w:sz w:val="20"/>
          <w:szCs w:val="20"/>
        </w:rPr>
        <w:t xml:space="preserve"> has always been keen</w:t>
      </w:r>
      <w:r w:rsidRPr="00081EC7">
        <w:rPr>
          <w:rFonts w:ascii="StagecoachCircular TT" w:hAnsi="StagecoachCircular TT" w:cs="StagecoachCircular TT"/>
          <w:sz w:val="20"/>
          <w:szCs w:val="20"/>
        </w:rPr>
        <w:t xml:space="preserve"> to help facilitate the Council’s aspirations for the city centre, and we continue to hold this intention.</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However, this cannot be at the expense of a material diminishing of the convenience and fitness-for-purpose of bus stop infrastructure</w:t>
      </w:r>
      <w:r w:rsidR="00884FF5">
        <w:rPr>
          <w:rFonts w:ascii="StagecoachCircular TT" w:hAnsi="StagecoachCircular TT" w:cs="StagecoachCircular TT"/>
          <w:sz w:val="20"/>
          <w:szCs w:val="20"/>
        </w:rPr>
        <w:t xml:space="preserve"> and</w:t>
      </w:r>
      <w:r w:rsidRPr="00081EC7">
        <w:rPr>
          <w:rFonts w:ascii="StagecoachCircular TT" w:hAnsi="StagecoachCircular TT" w:cs="StagecoachCircular TT"/>
          <w:sz w:val="20"/>
          <w:szCs w:val="20"/>
        </w:rPr>
        <w:t xml:space="preserve"> interchange. </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Stagecoach has significant concerns that current proposals to remove the bus station and have all bus services operate from the street kerbside, on an inner distributor road</w:t>
      </w:r>
      <w:r w:rsidR="00884FF5">
        <w:rPr>
          <w:rFonts w:ascii="StagecoachCircular TT" w:hAnsi="StagecoachCircular TT" w:cs="StagecoachCircular TT"/>
          <w:sz w:val="20"/>
          <w:szCs w:val="20"/>
        </w:rPr>
        <w:t xml:space="preserve"> with similar of reduced net stop capacity</w:t>
      </w:r>
      <w:r w:rsidRPr="00081EC7">
        <w:rPr>
          <w:rFonts w:ascii="StagecoachCircular TT" w:hAnsi="StagecoachCircular TT" w:cs="StagecoachCircular TT"/>
          <w:sz w:val="20"/>
          <w:szCs w:val="20"/>
        </w:rPr>
        <w:t xml:space="preserve">, fall short of </w:t>
      </w:r>
      <w:r w:rsidR="00884FF5">
        <w:rPr>
          <w:rFonts w:ascii="StagecoachCircular TT" w:hAnsi="StagecoachCircular TT" w:cs="StagecoachCircular TT"/>
          <w:sz w:val="20"/>
          <w:szCs w:val="20"/>
        </w:rPr>
        <w:t>promoting</w:t>
      </w:r>
      <w:r w:rsidRPr="00081EC7">
        <w:rPr>
          <w:rFonts w:ascii="StagecoachCircular TT" w:hAnsi="StagecoachCircular TT" w:cs="StagecoachCircular TT"/>
          <w:sz w:val="20"/>
          <w:szCs w:val="20"/>
        </w:rPr>
        <w:t xml:space="preserve"> attractive</w:t>
      </w:r>
      <w:r w:rsidR="00884FF5">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convenien</w:t>
      </w:r>
      <w:r w:rsidR="00884FF5">
        <w:rPr>
          <w:rFonts w:ascii="StagecoachCircular TT" w:hAnsi="StagecoachCircular TT" w:cs="StagecoachCircular TT"/>
          <w:sz w:val="20"/>
          <w:szCs w:val="20"/>
        </w:rPr>
        <w:t>t</w:t>
      </w:r>
      <w:r w:rsidRPr="00081EC7">
        <w:rPr>
          <w:rFonts w:ascii="StagecoachCircular TT" w:hAnsi="StagecoachCircular TT" w:cs="StagecoachCircular TT"/>
          <w:sz w:val="20"/>
          <w:szCs w:val="20"/>
        </w:rPr>
        <w:t xml:space="preserve"> bus access to the central area as a destination. </w:t>
      </w:r>
    </w:p>
    <w:p w14:paraId="5301B5C9" w14:textId="77777777" w:rsidR="003D414C" w:rsidRPr="00081EC7" w:rsidRDefault="003D414C" w:rsidP="007379FD">
      <w:pPr>
        <w:rPr>
          <w:rFonts w:ascii="StagecoachCircular TT" w:hAnsi="StagecoachCircular TT" w:cs="StagecoachCircular TT"/>
          <w:sz w:val="20"/>
          <w:szCs w:val="20"/>
        </w:rPr>
      </w:pPr>
    </w:p>
    <w:p w14:paraId="6701E9AE" w14:textId="3284A607"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For the longer term and where the objectives of the draft plan are concerned looking ahead to 2039, they clearly fall short of enhancing the convenience and attractiveness of public transport use.</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Much less do they make sufficient provision for a material increase in bus frequency, connectivity, and interchange convenience, on which the draft plan explicitly relies.</w:t>
      </w:r>
      <w:r w:rsidR="00884FF5">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It is vital that the District Council is clear in policy about its objectives for public transport in the city centre.</w:t>
      </w:r>
      <w:r w:rsidR="00884FF5">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 xml:space="preserve"> These objectives must also carry sufficient weight when held in tension with other aspirations for the centre and the constraints on achieving them.</w:t>
      </w:r>
    </w:p>
    <w:p w14:paraId="0385894F" w14:textId="77777777" w:rsidR="003D414C" w:rsidRPr="00081EC7" w:rsidRDefault="003D414C" w:rsidP="007379FD">
      <w:pPr>
        <w:rPr>
          <w:rFonts w:ascii="StagecoachCircular TT" w:hAnsi="StagecoachCircular TT" w:cs="StagecoachCircular TT"/>
          <w:sz w:val="20"/>
          <w:szCs w:val="20"/>
        </w:rPr>
      </w:pPr>
    </w:p>
    <w:p w14:paraId="13E073DA" w14:textId="77777777" w:rsidR="00551CCE"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For the Plan to be sound, properly effective and compliant with NPPF, the approach to the City centre cannot ignore its role in the provision of sustainable transport service and connectivity. </w:t>
      </w:r>
    </w:p>
    <w:p w14:paraId="297F57A7" w14:textId="77777777" w:rsidR="00551CCE" w:rsidRPr="00081EC7" w:rsidRDefault="00551CCE" w:rsidP="007379FD">
      <w:pPr>
        <w:rPr>
          <w:rFonts w:ascii="StagecoachCircular TT" w:hAnsi="StagecoachCircular TT" w:cs="StagecoachCircular TT"/>
          <w:sz w:val="20"/>
          <w:szCs w:val="20"/>
        </w:rPr>
      </w:pPr>
    </w:p>
    <w:p w14:paraId="4F6EA169" w14:textId="2B77AEF3"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Policy A1 should therefore be modified</w:t>
      </w:r>
      <w:r w:rsidRPr="00081EC7">
        <w:rPr>
          <w:rFonts w:ascii="StagecoachCircular TT" w:hAnsi="StagecoachCircular TT" w:cs="StagecoachCircular TT"/>
          <w:sz w:val="20"/>
          <w:szCs w:val="20"/>
        </w:rPr>
        <w:t xml:space="preserve"> to properly reflect this crucial function, on which the vitality of the city centre must increasingly depend if unacceptable impacts on congestion, air quality and amenity are not to arise. This is still more crucial if wider aspirations to secure a more sustainable society and mitigate carbon are to be achieved.</w:t>
      </w:r>
    </w:p>
    <w:p w14:paraId="7C697D60" w14:textId="77777777" w:rsidR="003D414C" w:rsidRPr="00081EC7" w:rsidRDefault="003D414C" w:rsidP="007379FD">
      <w:pPr>
        <w:rPr>
          <w:rFonts w:ascii="StagecoachCircular TT" w:hAnsi="StagecoachCircular TT" w:cs="StagecoachCircular TT"/>
          <w:i/>
          <w:sz w:val="20"/>
          <w:szCs w:val="20"/>
        </w:rPr>
      </w:pPr>
    </w:p>
    <w:p w14:paraId="62332AE2" w14:textId="4717F046"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“…This will include provision for development and proposals that:</w:t>
      </w:r>
    </w:p>
    <w:p w14:paraId="24B473DB" w14:textId="4D48B7FE"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Support and strengthen the vitality and viability of the city centre and its role as a</w:t>
      </w:r>
      <w:r w:rsid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shopping/visitor destination, employment centre, </w:t>
      </w:r>
      <w:r w:rsidRPr="00081EC7">
        <w:rPr>
          <w:rFonts w:ascii="StagecoachCircular TT" w:hAnsi="StagecoachCircular TT" w:cs="StagecoachCircular TT"/>
          <w:b/>
          <w:i/>
          <w:sz w:val="20"/>
          <w:szCs w:val="20"/>
        </w:rPr>
        <w:t xml:space="preserve">public transport hub </w:t>
      </w:r>
      <w:r w:rsidRPr="00081EC7">
        <w:rPr>
          <w:rFonts w:ascii="StagecoachCircular TT" w:hAnsi="StagecoachCircular TT" w:cs="StagecoachCircular TT"/>
          <w:i/>
          <w:sz w:val="20"/>
          <w:szCs w:val="20"/>
        </w:rPr>
        <w:t>and a place to live;</w:t>
      </w:r>
    </w:p>
    <w:p w14:paraId="39CD6B35" w14:textId="77777777" w:rsidR="007379FD" w:rsidRPr="00081EC7" w:rsidRDefault="007379FD" w:rsidP="007379FD">
      <w:pPr>
        <w:rPr>
          <w:rFonts w:ascii="StagecoachCircular TT" w:hAnsi="StagecoachCircular TT" w:cs="StagecoachCircular TT"/>
          <w:i/>
          <w:sz w:val="20"/>
          <w:szCs w:val="20"/>
        </w:rPr>
      </w:pPr>
    </w:p>
    <w:p w14:paraId="18969125"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lastRenderedPageBreak/>
        <w:t xml:space="preserve">• </w:t>
      </w:r>
      <w:r w:rsidRPr="00081EC7">
        <w:rPr>
          <w:rFonts w:ascii="StagecoachCircular TT" w:hAnsi="StagecoachCircular TT" w:cs="StagecoachCircular TT"/>
          <w:i/>
          <w:strike/>
          <w:sz w:val="20"/>
          <w:szCs w:val="20"/>
        </w:rPr>
        <w:t>Support and promote</w:t>
      </w:r>
      <w:r w:rsidRPr="00081EC7">
        <w:rPr>
          <w:rFonts w:ascii="StagecoachCircular TT" w:hAnsi="StagecoachCircular TT" w:cs="StagecoachCircular TT"/>
          <w:i/>
          <w:sz w:val="20"/>
          <w:szCs w:val="20"/>
        </w:rPr>
        <w:t xml:space="preserve"> facilitate improved access to the city </w:t>
      </w:r>
      <w:r w:rsidRPr="00081EC7">
        <w:rPr>
          <w:rFonts w:ascii="StagecoachCircular TT" w:hAnsi="StagecoachCircular TT" w:cs="StagecoachCircular TT"/>
          <w:i/>
          <w:strike/>
          <w:sz w:val="20"/>
          <w:szCs w:val="20"/>
        </w:rPr>
        <w:t xml:space="preserve">and </w:t>
      </w:r>
      <w:r w:rsidRPr="00081EC7">
        <w:rPr>
          <w:rFonts w:ascii="StagecoachCircular TT" w:hAnsi="StagecoachCircular TT" w:cs="StagecoachCircular TT"/>
          <w:b/>
          <w:i/>
          <w:sz w:val="20"/>
          <w:szCs w:val="20"/>
        </w:rPr>
        <w:t>with increased emphasis on sustainable modes of travel, with particular regard to enhancing the public transport interchange role of the city centre area,</w:t>
      </w:r>
      <w:r w:rsidRPr="00081EC7">
        <w:rPr>
          <w:rFonts w:ascii="StagecoachCircular TT" w:hAnsi="StagecoachCircular TT" w:cs="StagecoachCircular TT"/>
          <w:i/>
          <w:sz w:val="20"/>
          <w:szCs w:val="20"/>
        </w:rPr>
        <w:t xml:space="preserve"> in accordance with the transport strategy for the city and…”</w:t>
      </w:r>
    </w:p>
    <w:p w14:paraId="634AF774" w14:textId="77777777" w:rsidR="007379FD" w:rsidRPr="00081EC7" w:rsidRDefault="007379FD" w:rsidP="007379FD">
      <w:pPr>
        <w:rPr>
          <w:rFonts w:ascii="StagecoachCircular TT" w:hAnsi="StagecoachCircular TT" w:cs="StagecoachCircular TT"/>
          <w:i/>
          <w:sz w:val="20"/>
          <w:szCs w:val="20"/>
        </w:rPr>
      </w:pPr>
    </w:p>
    <w:p w14:paraId="4E041420"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A3 Southern Gateway Development principles Chichester Bus Station, Bus Depot and Basin Road Car Park</w:t>
      </w:r>
    </w:p>
    <w:p w14:paraId="0D84FA8D"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18CAE6B"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4D0C0561"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1E516C96" w14:textId="77777777" w:rsidR="003D414C" w:rsidRPr="00081EC7" w:rsidRDefault="003D414C" w:rsidP="007379FD">
      <w:pPr>
        <w:rPr>
          <w:rFonts w:ascii="StagecoachCircular TT" w:hAnsi="StagecoachCircular TT" w:cs="StagecoachCircular TT"/>
          <w:sz w:val="20"/>
          <w:szCs w:val="20"/>
        </w:rPr>
      </w:pPr>
    </w:p>
    <w:p w14:paraId="61373127" w14:textId="161F8D1E"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There ha</w:t>
      </w:r>
      <w:r w:rsidR="002C3988">
        <w:rPr>
          <w:rFonts w:ascii="StagecoachCircular TT" w:hAnsi="StagecoachCircular TT" w:cs="StagecoachCircular TT"/>
          <w:sz w:val="20"/>
          <w:szCs w:val="20"/>
        </w:rPr>
        <w:t>s</w:t>
      </w:r>
      <w:r w:rsidRPr="00081EC7">
        <w:rPr>
          <w:rFonts w:ascii="StagecoachCircular TT" w:hAnsi="StagecoachCircular TT" w:cs="StagecoachCircular TT"/>
          <w:sz w:val="20"/>
          <w:szCs w:val="20"/>
        </w:rPr>
        <w:t xml:space="preserve"> been aspiration to redevelop the bus station and nearby bus depot from many years. </w:t>
      </w:r>
      <w:r w:rsidR="002C3988">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Stagecoach has been engaged with detailed discussion with the District Council on this matter over a very extended period. </w:t>
      </w:r>
      <w:r w:rsidR="002C3988">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We confirm that these discussions have reached a relatively mature stage</w:t>
      </w:r>
      <w:r w:rsidR="002C3988">
        <w:rPr>
          <w:rFonts w:ascii="StagecoachCircular TT" w:hAnsi="StagecoachCircular TT" w:cs="StagecoachCircular TT"/>
          <w:sz w:val="20"/>
          <w:szCs w:val="20"/>
        </w:rPr>
        <w:t>, h</w:t>
      </w:r>
      <w:r w:rsidRPr="00081EC7">
        <w:rPr>
          <w:rFonts w:ascii="StagecoachCircular TT" w:hAnsi="StagecoachCircular TT" w:cs="StagecoachCircular TT"/>
          <w:sz w:val="20"/>
          <w:szCs w:val="20"/>
        </w:rPr>
        <w:t>owever</w:t>
      </w:r>
      <w:r w:rsidR="002C3988">
        <w:rPr>
          <w:rFonts w:ascii="StagecoachCircular TT" w:hAnsi="StagecoachCircular TT" w:cs="StagecoachCircular TT"/>
          <w:sz w:val="20"/>
          <w:szCs w:val="20"/>
        </w:rPr>
        <w:t xml:space="preserve"> at the time of writing a</w:t>
      </w:r>
      <w:r w:rsidRPr="00081EC7">
        <w:rPr>
          <w:rFonts w:ascii="StagecoachCircular TT" w:hAnsi="StagecoachCircular TT" w:cs="StagecoachCircular TT"/>
          <w:sz w:val="20"/>
          <w:szCs w:val="20"/>
        </w:rPr>
        <w:t>re not concluded.</w:t>
      </w:r>
    </w:p>
    <w:p w14:paraId="6EC71547" w14:textId="77777777" w:rsidR="003D414C" w:rsidRPr="00081EC7" w:rsidRDefault="003D414C" w:rsidP="007379FD">
      <w:pPr>
        <w:rPr>
          <w:rFonts w:ascii="StagecoachCircular TT" w:hAnsi="StagecoachCircular TT" w:cs="StagecoachCircular TT"/>
          <w:sz w:val="20"/>
          <w:szCs w:val="20"/>
        </w:rPr>
      </w:pPr>
    </w:p>
    <w:p w14:paraId="1D6599FC" w14:textId="5375800E"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Stagecoach recognises and supports in principle the Council’s wider aspirations for the “Southern Gateway”, and this has governed our approach to the Council to date.</w:t>
      </w:r>
      <w:r w:rsidR="002C3988">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We continue to have no “in principle” objection to relocating our administrative, engineering, operational and customer service facilities. </w:t>
      </w:r>
    </w:p>
    <w:p w14:paraId="09D9A55E" w14:textId="77777777" w:rsidR="003D414C" w:rsidRPr="00081EC7" w:rsidRDefault="003D414C" w:rsidP="007379FD">
      <w:pPr>
        <w:rPr>
          <w:rFonts w:ascii="StagecoachCircular TT" w:hAnsi="StagecoachCircular TT" w:cs="StagecoachCircular TT"/>
          <w:sz w:val="20"/>
          <w:szCs w:val="20"/>
        </w:rPr>
      </w:pPr>
    </w:p>
    <w:p w14:paraId="5DD112D7" w14:textId="61C6272C"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Leaving our proprietary interests entirely to one side, it remains vital that in so doing, the effectiveness, attractiveness and convenience of these facilities is not compromised, as we have outlined in our representations to Policy A1, if wider national and local transport policy, and the local plan strategy itself, are to be effectively achieved. </w:t>
      </w:r>
    </w:p>
    <w:p w14:paraId="78E18C9D" w14:textId="77777777" w:rsidR="003D414C" w:rsidRPr="00081EC7" w:rsidRDefault="003D414C" w:rsidP="007379FD">
      <w:pPr>
        <w:rPr>
          <w:rFonts w:ascii="StagecoachCircular TT" w:hAnsi="StagecoachCircular TT" w:cs="StagecoachCircular TT"/>
          <w:sz w:val="20"/>
          <w:szCs w:val="20"/>
        </w:rPr>
      </w:pPr>
    </w:p>
    <w:p w14:paraId="59B9AA2B" w14:textId="41C1CC70"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depot is crucial infrastructure to support the safe, reliable and legally-compliant operation of Stagecoach bus services over a very extensive area covering the entirety of the District and beyond.</w:t>
      </w:r>
      <w:r w:rsidR="002C3988">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Without securing equivalent facilities, that are fit-for-purpose, many of our services would have to cease.</w:t>
      </w:r>
    </w:p>
    <w:p w14:paraId="27BA16BD" w14:textId="77777777" w:rsidR="00666245" w:rsidRPr="00081EC7" w:rsidRDefault="00666245" w:rsidP="007379FD">
      <w:pPr>
        <w:rPr>
          <w:rFonts w:ascii="StagecoachCircular TT" w:hAnsi="StagecoachCircular TT" w:cs="StagecoachCircular TT"/>
          <w:sz w:val="20"/>
          <w:szCs w:val="20"/>
        </w:rPr>
      </w:pPr>
    </w:p>
    <w:p w14:paraId="42C2182D" w14:textId="712ACC3B"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If buses are to provide a greater and more attractive level of service </w:t>
      </w:r>
      <w:r w:rsidR="006C0431">
        <w:rPr>
          <w:rFonts w:ascii="StagecoachCircular TT" w:hAnsi="StagecoachCircular TT" w:cs="StagecoachCircular TT"/>
          <w:sz w:val="20"/>
          <w:szCs w:val="20"/>
        </w:rPr>
        <w:t>(</w:t>
      </w:r>
      <w:r w:rsidRPr="00081EC7">
        <w:rPr>
          <w:rFonts w:ascii="StagecoachCircular TT" w:hAnsi="StagecoachCircular TT" w:cs="StagecoachCircular TT"/>
          <w:sz w:val="20"/>
          <w:szCs w:val="20"/>
        </w:rPr>
        <w:t>still more so if they are to be electrified</w:t>
      </w:r>
      <w:r w:rsidR="006C0431">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larger</w:t>
      </w:r>
      <w:r w:rsidR="002C3988">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more capable depot facilities, and city centre bus interchange facilities will be necessary.</w:t>
      </w:r>
    </w:p>
    <w:p w14:paraId="4D0628DB" w14:textId="77777777" w:rsidR="00666245" w:rsidRPr="00081EC7" w:rsidRDefault="00666245" w:rsidP="007379FD">
      <w:pPr>
        <w:rPr>
          <w:rFonts w:ascii="StagecoachCircular TT" w:hAnsi="StagecoachCircular TT" w:cs="StagecoachCircular TT"/>
          <w:sz w:val="20"/>
          <w:szCs w:val="20"/>
        </w:rPr>
      </w:pPr>
    </w:p>
    <w:p w14:paraId="2B26470C" w14:textId="5EF08AB5"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Notwithstanding that the bus station and depot sites are leased from the District Council, these leases terminate well beyond the end of the plan period.</w:t>
      </w:r>
    </w:p>
    <w:p w14:paraId="7EF8D494" w14:textId="77777777" w:rsidR="00BF0E73" w:rsidRPr="00081EC7" w:rsidRDefault="00BF0E73" w:rsidP="007379FD">
      <w:pPr>
        <w:rPr>
          <w:rFonts w:ascii="StagecoachCircular TT" w:hAnsi="StagecoachCircular TT" w:cs="StagecoachCircular TT"/>
          <w:sz w:val="20"/>
          <w:szCs w:val="20"/>
        </w:rPr>
      </w:pPr>
    </w:p>
    <w:p w14:paraId="768062E2" w14:textId="46BA952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Finding suitable sites for a replacement bus depot in Chichester, in common with all similar localities especially in southern England, is extremely challenging. As a </w:t>
      </w:r>
      <w:r w:rsidRPr="00081EC7">
        <w:rPr>
          <w:rFonts w:ascii="StagecoachCircular TT" w:hAnsi="StagecoachCircular TT" w:cs="StagecoachCircular TT"/>
          <w:i/>
          <w:sz w:val="20"/>
          <w:szCs w:val="20"/>
        </w:rPr>
        <w:t>sui generis</w:t>
      </w:r>
      <w:r w:rsidRPr="00081EC7">
        <w:rPr>
          <w:rFonts w:ascii="StagecoachCircular TT" w:hAnsi="StagecoachCircular TT" w:cs="StagecoachCircular TT"/>
          <w:sz w:val="20"/>
          <w:szCs w:val="20"/>
        </w:rPr>
        <w:t xml:space="preserve"> use, bus depots do not automatically benefit from policy support on land allocated for employment uses. Most bus depots benefit from being legacy assets established under very different economic conditions. That is the case here. The value of a depot site for redevelopment net of demolition and remediation costs, rarely approximates to that able to sustain the acquisition of land in a tight wider employment land market, and the construction of suitable new facilities. </w:t>
      </w:r>
    </w:p>
    <w:p w14:paraId="0F162078" w14:textId="77777777" w:rsidR="00BF0E73" w:rsidRPr="00081EC7" w:rsidRDefault="00BF0E73" w:rsidP="007379FD">
      <w:pPr>
        <w:rPr>
          <w:rFonts w:ascii="StagecoachCircular TT" w:hAnsi="StagecoachCircular TT" w:cs="StagecoachCircular TT"/>
          <w:sz w:val="20"/>
          <w:szCs w:val="20"/>
        </w:rPr>
      </w:pPr>
    </w:p>
    <w:p w14:paraId="365E7BE7" w14:textId="432F77D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Furthermore, the costs of operating bus services are sensitive to the parasitic costs of vehicle and staff hours and mileage associated with “dead running” to a remote depot location from the operational network. Here, the existing depot site is ideal, and any replacement will unavoidable add ongoing operational costs to the operation that cannot be directly recovered.</w:t>
      </w:r>
    </w:p>
    <w:p w14:paraId="7D765AEF" w14:textId="77777777" w:rsidR="00BF0E73" w:rsidRPr="00081EC7" w:rsidRDefault="00BF0E73" w:rsidP="007379FD">
      <w:pPr>
        <w:rPr>
          <w:rFonts w:ascii="StagecoachCircular TT" w:hAnsi="StagecoachCircular TT" w:cs="StagecoachCircular TT"/>
          <w:sz w:val="20"/>
          <w:szCs w:val="20"/>
        </w:rPr>
      </w:pPr>
    </w:p>
    <w:p w14:paraId="48109A4B" w14:textId="225DC1BB" w:rsidR="007379FD" w:rsidRDefault="002C3988" w:rsidP="007379FD">
      <w:pPr>
        <w:rPr>
          <w:rFonts w:ascii="StagecoachCircular TT" w:hAnsi="StagecoachCircular TT" w:cs="StagecoachCircular TT"/>
          <w:sz w:val="20"/>
          <w:szCs w:val="20"/>
        </w:rPr>
      </w:pPr>
      <w:r w:rsidRPr="002C3988">
        <w:rPr>
          <w:rFonts w:ascii="StagecoachCircular TT" w:hAnsi="StagecoachCircular TT" w:cs="StagecoachCircular TT"/>
          <w:sz w:val="20"/>
          <w:szCs w:val="20"/>
        </w:rPr>
        <w:t xml:space="preserve">We confirm that a replacement depot site has been identified and has in principle been agreed, subject to overcoming issues with the disposition of existing and future structures on the site.  However, the site is recognised as not capable of accommodating meaningful operational expansion.  This is just one of the most important foundational reasons why a positive transformation of bus productivity needs to be achieved, across the plan area and beyond, to support delivery of greater bus mileage and frequencies with the same level of operational resource.  </w:t>
      </w:r>
      <w:r>
        <w:rPr>
          <w:rFonts w:ascii="StagecoachCircular TT" w:hAnsi="StagecoachCircular TT" w:cs="StagecoachCircular TT"/>
          <w:sz w:val="20"/>
          <w:szCs w:val="20"/>
        </w:rPr>
        <w:t xml:space="preserve"> </w:t>
      </w:r>
      <w:r w:rsidRPr="002C3988">
        <w:rPr>
          <w:rFonts w:ascii="StagecoachCircular TT" w:hAnsi="StagecoachCircular TT" w:cs="StagecoachCircular TT"/>
          <w:sz w:val="20"/>
          <w:szCs w:val="20"/>
        </w:rPr>
        <w:t xml:space="preserve">At the time of writing, we are not fully convinced that the proposals for the relocation will be sufficiently fit-for-purpose in the event the above is not achieved.  Thus, </w:t>
      </w:r>
      <w:r w:rsidRPr="002C3988">
        <w:rPr>
          <w:rFonts w:ascii="StagecoachCircular TT" w:hAnsi="StagecoachCircular TT" w:cs="StagecoachCircular TT"/>
          <w:b/>
          <w:bCs/>
          <w:sz w:val="20"/>
          <w:szCs w:val="20"/>
        </w:rPr>
        <w:t xml:space="preserve">we must raise a concern that the bus depot site might not be available during the plan </w:t>
      </w:r>
      <w:r w:rsidRPr="002C3988">
        <w:rPr>
          <w:rFonts w:ascii="StagecoachCircular TT" w:hAnsi="StagecoachCircular TT" w:cs="StagecoachCircular TT"/>
          <w:b/>
          <w:bCs/>
          <w:sz w:val="20"/>
          <w:szCs w:val="20"/>
        </w:rPr>
        <w:lastRenderedPageBreak/>
        <w:t>period</w:t>
      </w:r>
      <w:r w:rsidRPr="002C3988">
        <w:rPr>
          <w:rFonts w:ascii="StagecoachCircular TT" w:hAnsi="StagecoachCircular TT" w:cs="StagecoachCircular TT"/>
          <w:sz w:val="20"/>
          <w:szCs w:val="20"/>
        </w:rPr>
        <w:t>.  While there is a strong probability it will be, the certainty surrounding the availability of the site, especially within the first 5 years of the plan, needs to be made transparent.</w:t>
      </w:r>
    </w:p>
    <w:p w14:paraId="744424D7" w14:textId="77777777" w:rsidR="002C3988" w:rsidRPr="00081EC7" w:rsidRDefault="002C3988" w:rsidP="007379FD">
      <w:pPr>
        <w:rPr>
          <w:rFonts w:ascii="StagecoachCircular TT" w:hAnsi="StagecoachCircular TT" w:cs="StagecoachCircular TT"/>
          <w:sz w:val="20"/>
          <w:szCs w:val="20"/>
        </w:rPr>
      </w:pPr>
    </w:p>
    <w:p w14:paraId="3FFC0018"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A4 Southern Gateway - Chichester Bus Station, Bus Depot and Basin Road Car Park</w:t>
      </w:r>
    </w:p>
    <w:p w14:paraId="29D54A4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768F00B2"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71A9F61"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467A353A" w14:textId="77777777" w:rsidR="00BF0E73" w:rsidRPr="00081EC7" w:rsidRDefault="00BF0E73" w:rsidP="007379FD">
      <w:pPr>
        <w:rPr>
          <w:rFonts w:ascii="StagecoachCircular TT" w:hAnsi="StagecoachCircular TT" w:cs="StagecoachCircular TT"/>
          <w:sz w:val="20"/>
          <w:szCs w:val="20"/>
        </w:rPr>
      </w:pPr>
    </w:p>
    <w:p w14:paraId="418898BB" w14:textId="283A053C"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Regarding the removal of the bus station, without </w:t>
      </w:r>
      <w:r w:rsidR="006C0431">
        <w:rPr>
          <w:rFonts w:ascii="StagecoachCircular TT" w:hAnsi="StagecoachCircular TT" w:cs="StagecoachCircular TT"/>
          <w:sz w:val="20"/>
          <w:szCs w:val="20"/>
        </w:rPr>
        <w:t>equivalent</w:t>
      </w:r>
      <w:r w:rsidRPr="00081EC7">
        <w:rPr>
          <w:rFonts w:ascii="StagecoachCircular TT" w:hAnsi="StagecoachCircular TT" w:cs="StagecoachCircular TT"/>
          <w:sz w:val="20"/>
          <w:szCs w:val="20"/>
        </w:rPr>
        <w:t xml:space="preserve"> replacement, Stagecoach has significant concerns.</w:t>
      </w:r>
      <w:r w:rsidR="006C0431">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Pressures and conflicts at the current bus station site have been gradually rising for several years, arising from increasing use</w:t>
      </w:r>
      <w:r w:rsidR="006C0431">
        <w:rPr>
          <w:rFonts w:ascii="StagecoachCircular TT" w:hAnsi="StagecoachCircular TT" w:cs="StagecoachCircular TT"/>
          <w:sz w:val="20"/>
          <w:szCs w:val="20"/>
        </w:rPr>
        <w:t xml:space="preserve"> and the need for additional scheduled vehicle layover periods to reduce the risks of accumulated late running from traffic congestion</w:t>
      </w:r>
      <w:r w:rsidRPr="00081EC7">
        <w:rPr>
          <w:rFonts w:ascii="StagecoachCircular TT" w:hAnsi="StagecoachCircular TT" w:cs="StagecoachCircular TT"/>
          <w:sz w:val="20"/>
          <w:szCs w:val="20"/>
        </w:rPr>
        <w:t>.</w:t>
      </w:r>
      <w:r w:rsidR="006C0431">
        <w:rPr>
          <w:rFonts w:ascii="StagecoachCircular TT" w:hAnsi="StagecoachCircular TT" w:cs="StagecoachCircular TT"/>
          <w:sz w:val="20"/>
          <w:szCs w:val="20"/>
        </w:rPr>
        <w:t xml:space="preserve">  P</w:t>
      </w:r>
      <w:r w:rsidRPr="00081EC7">
        <w:rPr>
          <w:rFonts w:ascii="StagecoachCircular TT" w:hAnsi="StagecoachCircular TT" w:cs="StagecoachCircular TT"/>
          <w:sz w:val="20"/>
          <w:szCs w:val="20"/>
        </w:rPr>
        <w:t>eak passenger volumes have recovered strongly on several routes</w:t>
      </w:r>
      <w:r w:rsidR="006C0431">
        <w:rPr>
          <w:rFonts w:ascii="StagecoachCircular TT" w:hAnsi="StagecoachCircular TT" w:cs="StagecoachCircular TT"/>
          <w:sz w:val="20"/>
          <w:szCs w:val="20"/>
        </w:rPr>
        <w:t>, h</w:t>
      </w:r>
      <w:r w:rsidRPr="00081EC7">
        <w:rPr>
          <w:rFonts w:ascii="StagecoachCircular TT" w:hAnsi="StagecoachCircular TT" w:cs="StagecoachCircular TT"/>
          <w:sz w:val="20"/>
          <w:szCs w:val="20"/>
        </w:rPr>
        <w:t>owever passenger accumulations resulting from more</w:t>
      </w:r>
      <w:r w:rsidR="006C0431">
        <w:rPr>
          <w:rFonts w:ascii="StagecoachCircular TT" w:hAnsi="StagecoachCircular TT" w:cs="StagecoachCircular TT"/>
          <w:sz w:val="20"/>
          <w:szCs w:val="20"/>
        </w:rPr>
        <w:t xml:space="preserve"> frequent</w:t>
      </w:r>
      <w:r w:rsidRPr="00081EC7">
        <w:rPr>
          <w:rFonts w:ascii="StagecoachCircular TT" w:hAnsi="StagecoachCircular TT" w:cs="StagecoachCircular TT"/>
          <w:sz w:val="20"/>
          <w:szCs w:val="20"/>
        </w:rPr>
        <w:t xml:space="preserve"> delays and disruption have added substantial further pressure on limited space.</w:t>
      </w:r>
    </w:p>
    <w:p w14:paraId="17F53725" w14:textId="77777777" w:rsidR="00BF0E73" w:rsidRPr="00081EC7" w:rsidRDefault="00BF0E73" w:rsidP="007379FD">
      <w:pPr>
        <w:rPr>
          <w:rFonts w:ascii="StagecoachCircular TT" w:hAnsi="StagecoachCircular TT" w:cs="StagecoachCircular TT"/>
          <w:sz w:val="20"/>
          <w:szCs w:val="20"/>
        </w:rPr>
      </w:pPr>
    </w:p>
    <w:p w14:paraId="31F080D9" w14:textId="4AFE8752" w:rsidR="00BF0E73"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Under current plans, buses and bus passengers will be displaced to bus stops at new locations outside the city centre, along Avenue de Chartres.</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road was always intended to be a relatively high-speed traffic route, outside the historic core of the city.</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The city centre has evolved in the subsequent years to reinforce already strong natural severance, with the highway lying beyond the city walls and the green space along the Lavant.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It is a traffic dominated, unsurveilled and unattractive environment</w:t>
      </w:r>
      <w:r w:rsidR="00456373">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reflect</w:t>
      </w:r>
      <w:r w:rsidR="00456373">
        <w:rPr>
          <w:rFonts w:ascii="StagecoachCircular TT" w:hAnsi="StagecoachCircular TT" w:cs="StagecoachCircular TT"/>
          <w:sz w:val="20"/>
          <w:szCs w:val="20"/>
        </w:rPr>
        <w:t>ing</w:t>
      </w:r>
      <w:r w:rsidRPr="00081EC7">
        <w:rPr>
          <w:rFonts w:ascii="StagecoachCircular TT" w:hAnsi="StagecoachCircular TT" w:cs="StagecoachCircular TT"/>
          <w:sz w:val="20"/>
          <w:szCs w:val="20"/>
        </w:rPr>
        <w:t xml:space="preserve"> the intended function of the road as an efficient movement corridor for high traffic volume, and nothing more. </w:t>
      </w:r>
      <w:r w:rsidR="006C0431">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Avenue de Chartres is relatively close to the rail station and pedestrian connectivity c</w:t>
      </w:r>
      <w:r w:rsidR="006C0431">
        <w:rPr>
          <w:rFonts w:ascii="StagecoachCircular TT" w:hAnsi="StagecoachCircular TT" w:cs="StagecoachCircular TT"/>
          <w:sz w:val="20"/>
          <w:szCs w:val="20"/>
        </w:rPr>
        <w:t>an</w:t>
      </w:r>
      <w:r w:rsidRPr="00081EC7">
        <w:rPr>
          <w:rFonts w:ascii="StagecoachCircular TT" w:hAnsi="StagecoachCircular TT" w:cs="StagecoachCircular TT"/>
          <w:sz w:val="20"/>
          <w:szCs w:val="20"/>
        </w:rPr>
        <w:t xml:space="preserve"> be provided </w:t>
      </w:r>
      <w:r w:rsidR="006C0431">
        <w:rPr>
          <w:rFonts w:ascii="StagecoachCircular TT" w:hAnsi="StagecoachCircular TT" w:cs="StagecoachCircular TT"/>
          <w:sz w:val="20"/>
          <w:szCs w:val="20"/>
        </w:rPr>
        <w:t>at</w:t>
      </w:r>
      <w:r w:rsidRPr="00081EC7">
        <w:rPr>
          <w:rFonts w:ascii="StagecoachCircular TT" w:hAnsi="StagecoachCircular TT" w:cs="StagecoachCircular TT"/>
          <w:sz w:val="20"/>
          <w:szCs w:val="20"/>
        </w:rPr>
        <w:t xml:space="preserve"> broadly equivalent distance to the current bus station, but again it is unsurveilled and currently unpleasant, lacking natural legibility or any sense of prominence. </w:t>
      </w:r>
    </w:p>
    <w:p w14:paraId="34B4C978" w14:textId="77777777" w:rsidR="00BF0E73" w:rsidRPr="00081EC7" w:rsidRDefault="00BF0E73" w:rsidP="007379FD">
      <w:pPr>
        <w:rPr>
          <w:rFonts w:ascii="StagecoachCircular TT" w:hAnsi="StagecoachCircular TT" w:cs="StagecoachCircular TT"/>
          <w:sz w:val="20"/>
          <w:szCs w:val="20"/>
        </w:rPr>
      </w:pPr>
    </w:p>
    <w:p w14:paraId="3B88079D" w14:textId="3D6B4E59" w:rsidR="007379FD" w:rsidRDefault="009F6DD4" w:rsidP="007379FD">
      <w:pPr>
        <w:rPr>
          <w:rFonts w:ascii="StagecoachCircular TT" w:hAnsi="StagecoachCircular TT" w:cs="StagecoachCircular TT"/>
          <w:sz w:val="20"/>
          <w:szCs w:val="20"/>
        </w:rPr>
      </w:pPr>
      <w:r>
        <w:rPr>
          <w:rFonts w:ascii="StagecoachCircular TT" w:hAnsi="StagecoachCircular TT" w:cs="StagecoachCircular TT"/>
          <w:sz w:val="20"/>
          <w:szCs w:val="20"/>
        </w:rPr>
        <w:t>We understand kerbside c</w:t>
      </w:r>
      <w:r w:rsidR="007379FD" w:rsidRPr="00081EC7">
        <w:rPr>
          <w:rFonts w:ascii="StagecoachCircular TT" w:hAnsi="StagecoachCircular TT" w:cs="StagecoachCircular TT"/>
          <w:sz w:val="20"/>
          <w:szCs w:val="20"/>
        </w:rPr>
        <w:t xml:space="preserve">apacity </w:t>
      </w:r>
      <w:r w:rsidRPr="00081EC7">
        <w:rPr>
          <w:rFonts w:ascii="StagecoachCircular TT" w:hAnsi="StagecoachCircular TT" w:cs="StagecoachCircular TT"/>
          <w:sz w:val="20"/>
          <w:szCs w:val="20"/>
        </w:rPr>
        <w:t xml:space="preserve">on Avenue de Chartres </w:t>
      </w:r>
      <w:r>
        <w:rPr>
          <w:rFonts w:ascii="StagecoachCircular TT" w:hAnsi="StagecoachCircular TT" w:cs="StagecoachCircular TT"/>
          <w:sz w:val="20"/>
          <w:szCs w:val="20"/>
        </w:rPr>
        <w:t xml:space="preserve">will be strained even </w:t>
      </w:r>
      <w:r w:rsidR="007379FD" w:rsidRPr="00081EC7">
        <w:rPr>
          <w:rFonts w:ascii="StagecoachCircular TT" w:hAnsi="StagecoachCircular TT" w:cs="StagecoachCircular TT"/>
          <w:sz w:val="20"/>
          <w:szCs w:val="20"/>
        </w:rPr>
        <w:t xml:space="preserve">to accommodate current levels of service, </w:t>
      </w:r>
      <w:r>
        <w:rPr>
          <w:rFonts w:ascii="StagecoachCircular TT" w:hAnsi="StagecoachCircular TT" w:cs="StagecoachCircular TT"/>
          <w:sz w:val="20"/>
          <w:szCs w:val="20"/>
        </w:rPr>
        <w:t>with</w:t>
      </w:r>
      <w:r w:rsidR="007379FD" w:rsidRPr="00081EC7">
        <w:rPr>
          <w:rFonts w:ascii="StagecoachCircular TT" w:hAnsi="StagecoachCircular TT" w:cs="StagecoachCircular TT"/>
          <w:sz w:val="20"/>
          <w:szCs w:val="20"/>
        </w:rPr>
        <w:t xml:space="preserve"> no expansion possible. </w:t>
      </w:r>
      <w:r>
        <w:rPr>
          <w:rFonts w:ascii="StagecoachCircular TT" w:hAnsi="StagecoachCircular TT" w:cs="StagecoachCircular TT"/>
          <w:sz w:val="20"/>
          <w:szCs w:val="20"/>
        </w:rPr>
        <w:t xml:space="preserve"> </w:t>
      </w:r>
      <w:r w:rsidR="007379FD" w:rsidRPr="00081EC7">
        <w:rPr>
          <w:rFonts w:ascii="StagecoachCircular TT" w:hAnsi="StagecoachCircular TT" w:cs="StagecoachCircular TT"/>
          <w:sz w:val="20"/>
          <w:szCs w:val="20"/>
        </w:rPr>
        <w:t xml:space="preserve">There is </w:t>
      </w:r>
      <w:r>
        <w:rPr>
          <w:rFonts w:ascii="StagecoachCircular TT" w:hAnsi="StagecoachCircular TT" w:cs="StagecoachCircular TT"/>
          <w:sz w:val="20"/>
          <w:szCs w:val="20"/>
        </w:rPr>
        <w:t xml:space="preserve">therefore </w:t>
      </w:r>
      <w:r w:rsidR="007379FD" w:rsidRPr="00081EC7">
        <w:rPr>
          <w:rFonts w:ascii="StagecoachCircular TT" w:hAnsi="StagecoachCircular TT" w:cs="StagecoachCircular TT"/>
          <w:sz w:val="20"/>
          <w:szCs w:val="20"/>
        </w:rPr>
        <w:t xml:space="preserve">a strong probability that to accommodate more frequencies and key new routes, such as </w:t>
      </w:r>
      <w:r w:rsidR="004E6CE4" w:rsidRPr="00081EC7">
        <w:rPr>
          <w:rFonts w:ascii="StagecoachCircular TT" w:hAnsi="StagecoachCircular TT" w:cs="StagecoachCircular TT"/>
          <w:sz w:val="20"/>
          <w:szCs w:val="20"/>
        </w:rPr>
        <w:t xml:space="preserve">West of </w:t>
      </w:r>
      <w:r w:rsidR="007379FD" w:rsidRPr="00081EC7">
        <w:rPr>
          <w:rFonts w:ascii="StagecoachCircular TT" w:hAnsi="StagecoachCircular TT" w:cs="StagecoachCircular TT"/>
          <w:sz w:val="20"/>
          <w:szCs w:val="20"/>
        </w:rPr>
        <w:t>Tangmere</w:t>
      </w:r>
      <w:r>
        <w:rPr>
          <w:rFonts w:ascii="StagecoachCircular TT" w:hAnsi="StagecoachCircular TT" w:cs="StagecoachCircular TT"/>
          <w:sz w:val="20"/>
          <w:szCs w:val="20"/>
        </w:rPr>
        <w:t>,</w:t>
      </w:r>
      <w:r w:rsidR="007379FD" w:rsidRPr="00081EC7">
        <w:rPr>
          <w:rFonts w:ascii="StagecoachCircular TT" w:hAnsi="StagecoachCircular TT" w:cs="StagecoachCircular TT"/>
          <w:sz w:val="20"/>
          <w:szCs w:val="20"/>
        </w:rPr>
        <w:t xml:space="preserve"> East of Chichester </w:t>
      </w:r>
      <w:r>
        <w:rPr>
          <w:rFonts w:ascii="StagecoachCircular TT" w:hAnsi="StagecoachCircular TT" w:cs="StagecoachCircular TT"/>
          <w:sz w:val="20"/>
          <w:szCs w:val="20"/>
        </w:rPr>
        <w:t>a</w:t>
      </w:r>
      <w:r w:rsidR="007379FD" w:rsidRPr="00081EC7">
        <w:rPr>
          <w:rFonts w:ascii="StagecoachCircular TT" w:hAnsi="StagecoachCircular TT" w:cs="StagecoachCircular TT"/>
          <w:sz w:val="20"/>
          <w:szCs w:val="20"/>
        </w:rPr>
        <w:t>nd West of Chichester allocation</w:t>
      </w:r>
      <w:r>
        <w:rPr>
          <w:rFonts w:ascii="StagecoachCircular TT" w:hAnsi="StagecoachCircular TT" w:cs="StagecoachCircular TT"/>
          <w:sz w:val="20"/>
          <w:szCs w:val="20"/>
        </w:rPr>
        <w:t>s</w:t>
      </w:r>
      <w:r w:rsidR="007379FD" w:rsidRPr="00081EC7">
        <w:rPr>
          <w:rFonts w:ascii="StagecoachCircular TT" w:hAnsi="StagecoachCircular TT" w:cs="StagecoachCircular TT"/>
          <w:sz w:val="20"/>
          <w:szCs w:val="20"/>
        </w:rPr>
        <w:t xml:space="preserve">, additional </w:t>
      </w:r>
      <w:r>
        <w:rPr>
          <w:rFonts w:ascii="StagecoachCircular TT" w:hAnsi="StagecoachCircular TT" w:cs="StagecoachCircular TT"/>
          <w:sz w:val="20"/>
          <w:szCs w:val="20"/>
        </w:rPr>
        <w:t xml:space="preserve">future </w:t>
      </w:r>
      <w:r w:rsidR="007379FD" w:rsidRPr="00081EC7">
        <w:rPr>
          <w:rFonts w:ascii="StagecoachCircular TT" w:hAnsi="StagecoachCircular TT" w:cs="StagecoachCircular TT"/>
          <w:sz w:val="20"/>
          <w:szCs w:val="20"/>
        </w:rPr>
        <w:t xml:space="preserve">bus stops </w:t>
      </w:r>
      <w:r>
        <w:rPr>
          <w:rFonts w:ascii="StagecoachCircular TT" w:hAnsi="StagecoachCircular TT" w:cs="StagecoachCircular TT"/>
          <w:sz w:val="20"/>
          <w:szCs w:val="20"/>
        </w:rPr>
        <w:t>must</w:t>
      </w:r>
      <w:r w:rsidR="007379FD" w:rsidRPr="00081EC7">
        <w:rPr>
          <w:rFonts w:ascii="StagecoachCircular TT" w:hAnsi="StagecoachCircular TT" w:cs="StagecoachCircular TT"/>
          <w:sz w:val="20"/>
          <w:szCs w:val="20"/>
        </w:rPr>
        <w:t xml:space="preserve"> </w:t>
      </w:r>
      <w:r>
        <w:rPr>
          <w:rFonts w:ascii="StagecoachCircular TT" w:hAnsi="StagecoachCircular TT" w:cs="StagecoachCircular TT"/>
          <w:sz w:val="20"/>
          <w:szCs w:val="20"/>
        </w:rPr>
        <w:t>occupy</w:t>
      </w:r>
      <w:r w:rsidR="007379FD" w:rsidRPr="00081EC7">
        <w:rPr>
          <w:rFonts w:ascii="StagecoachCircular TT" w:hAnsi="StagecoachCircular TT" w:cs="StagecoachCircular TT"/>
          <w:sz w:val="20"/>
          <w:szCs w:val="20"/>
        </w:rPr>
        <w:t xml:space="preserve"> a different location</w:t>
      </w:r>
      <w:r>
        <w:rPr>
          <w:rFonts w:ascii="StagecoachCircular TT" w:hAnsi="StagecoachCircular TT" w:cs="StagecoachCircular TT"/>
          <w:sz w:val="20"/>
          <w:szCs w:val="20"/>
        </w:rPr>
        <w:t xml:space="preserve">.  This </w:t>
      </w:r>
      <w:r w:rsidR="007379FD" w:rsidRPr="00081EC7">
        <w:rPr>
          <w:rFonts w:ascii="StagecoachCircular TT" w:hAnsi="StagecoachCircular TT" w:cs="StagecoachCircular TT"/>
          <w:sz w:val="20"/>
          <w:szCs w:val="20"/>
        </w:rPr>
        <w:t>mak</w:t>
      </w:r>
      <w:r>
        <w:rPr>
          <w:rFonts w:ascii="StagecoachCircular TT" w:hAnsi="StagecoachCircular TT" w:cs="StagecoachCircular TT"/>
          <w:sz w:val="20"/>
          <w:szCs w:val="20"/>
        </w:rPr>
        <w:t>es</w:t>
      </w:r>
      <w:r w:rsidR="007379FD" w:rsidRPr="00081EC7">
        <w:rPr>
          <w:rFonts w:ascii="StagecoachCircular TT" w:hAnsi="StagecoachCircular TT" w:cs="StagecoachCircular TT"/>
          <w:sz w:val="20"/>
          <w:szCs w:val="20"/>
        </w:rPr>
        <w:t xml:space="preserve"> interchange between routes</w:t>
      </w:r>
      <w:r>
        <w:rPr>
          <w:rFonts w:ascii="StagecoachCircular TT" w:hAnsi="StagecoachCircular TT" w:cs="StagecoachCircular TT"/>
          <w:sz w:val="20"/>
          <w:szCs w:val="20"/>
        </w:rPr>
        <w:t xml:space="preserve"> and</w:t>
      </w:r>
      <w:r w:rsidR="007379FD" w:rsidRPr="00081EC7">
        <w:rPr>
          <w:rFonts w:ascii="StagecoachCircular TT" w:hAnsi="StagecoachCircular TT" w:cs="StagecoachCircular TT"/>
          <w:sz w:val="20"/>
          <w:szCs w:val="20"/>
        </w:rPr>
        <w:t xml:space="preserve"> rail services substantially challenging</w:t>
      </w:r>
      <w:r>
        <w:rPr>
          <w:rFonts w:ascii="StagecoachCircular TT" w:hAnsi="StagecoachCircular TT" w:cs="StagecoachCircular TT"/>
          <w:sz w:val="20"/>
          <w:szCs w:val="20"/>
        </w:rPr>
        <w:t xml:space="preserve"> and less attractive</w:t>
      </w:r>
      <w:r w:rsidR="007379FD" w:rsidRPr="00081EC7">
        <w:rPr>
          <w:rFonts w:ascii="StagecoachCircular TT" w:hAnsi="StagecoachCircular TT" w:cs="StagecoachCircular TT"/>
          <w:sz w:val="20"/>
          <w:szCs w:val="20"/>
        </w:rPr>
        <w:t xml:space="preserve">. </w:t>
      </w:r>
    </w:p>
    <w:p w14:paraId="0D7134AD" w14:textId="77777777" w:rsidR="009F6DD4" w:rsidRPr="00081EC7" w:rsidRDefault="009F6DD4" w:rsidP="007379FD">
      <w:pPr>
        <w:rPr>
          <w:rFonts w:ascii="StagecoachCircular TT" w:hAnsi="StagecoachCircular TT" w:cs="StagecoachCircular TT"/>
          <w:sz w:val="20"/>
          <w:szCs w:val="20"/>
        </w:rPr>
      </w:pPr>
    </w:p>
    <w:p w14:paraId="3469D075" w14:textId="7AF919BF" w:rsidR="009F6DD4" w:rsidRPr="00081EC7" w:rsidRDefault="009F6DD4" w:rsidP="009F6DD4">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emerging arrangements risk marginalising public transport and public transport users substantially. </w:t>
      </w:r>
      <w:r>
        <w:rPr>
          <w:rFonts w:ascii="StagecoachCircular TT" w:hAnsi="StagecoachCircular TT" w:cs="StagecoachCircular TT"/>
          <w:sz w:val="20"/>
          <w:szCs w:val="20"/>
        </w:rPr>
        <w:t xml:space="preserve"> </w:t>
      </w:r>
      <w:r w:rsidR="007379FD" w:rsidRPr="00081EC7">
        <w:rPr>
          <w:rFonts w:ascii="StagecoachCircular TT" w:hAnsi="StagecoachCircular TT" w:cs="StagecoachCircular TT"/>
          <w:sz w:val="20"/>
          <w:szCs w:val="20"/>
        </w:rPr>
        <w:t>This strongly undermines achievement of the wider plan objectives and delivery of a significantly greater role for public transport</w:t>
      </w:r>
      <w:r>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If substantial public transport </w:t>
      </w:r>
      <w:r>
        <w:rPr>
          <w:rFonts w:ascii="StagecoachCircular TT" w:hAnsi="StagecoachCircular TT" w:cs="StagecoachCircular TT"/>
          <w:sz w:val="20"/>
          <w:szCs w:val="20"/>
        </w:rPr>
        <w:t>growth</w:t>
      </w:r>
      <w:r w:rsidRPr="00081EC7">
        <w:rPr>
          <w:rFonts w:ascii="StagecoachCircular TT" w:hAnsi="StagecoachCircular TT" w:cs="StagecoachCircular TT"/>
          <w:sz w:val="20"/>
          <w:szCs w:val="20"/>
        </w:rPr>
        <w:t xml:space="preserve"> is to be accommodated in a growing city and hinterland, as the draft plan anticipates, then a more ambitious strategic approach </w:t>
      </w:r>
      <w:r>
        <w:rPr>
          <w:rFonts w:ascii="StagecoachCircular TT" w:hAnsi="StagecoachCircular TT" w:cs="StagecoachCircular TT"/>
          <w:sz w:val="20"/>
          <w:szCs w:val="20"/>
        </w:rPr>
        <w:t>must</w:t>
      </w:r>
      <w:r w:rsidRPr="00081EC7">
        <w:rPr>
          <w:rFonts w:ascii="StagecoachCircular TT" w:hAnsi="StagecoachCircular TT" w:cs="StagecoachCircular TT"/>
          <w:sz w:val="20"/>
          <w:szCs w:val="20"/>
        </w:rPr>
        <w:t xml:space="preserve"> be taken.</w:t>
      </w:r>
      <w:r>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should plan for</w:t>
      </w:r>
      <w:r>
        <w:rPr>
          <w:rFonts w:ascii="StagecoachCircular TT" w:hAnsi="StagecoachCircular TT" w:cs="StagecoachCircular TT"/>
          <w:sz w:val="20"/>
          <w:szCs w:val="20"/>
        </w:rPr>
        <w:t xml:space="preserve"> additional and improved facilities to accommodate all services predicted to be required, whilst enhancing the pas</w:t>
      </w:r>
      <w:r w:rsidRPr="00081EC7">
        <w:rPr>
          <w:rFonts w:ascii="StagecoachCircular TT" w:hAnsi="StagecoachCircular TT" w:cs="StagecoachCircular TT"/>
          <w:sz w:val="20"/>
          <w:szCs w:val="20"/>
        </w:rPr>
        <w:t xml:space="preserve">senger experience </w:t>
      </w:r>
      <w:r>
        <w:rPr>
          <w:rFonts w:ascii="StagecoachCircular TT" w:hAnsi="StagecoachCircular TT" w:cs="StagecoachCircular TT"/>
          <w:sz w:val="20"/>
          <w:szCs w:val="20"/>
        </w:rPr>
        <w:t>to ensure meaningful and attractive modal choice</w:t>
      </w:r>
      <w:r w:rsidRPr="00081EC7">
        <w:rPr>
          <w:rFonts w:ascii="StagecoachCircular TT" w:hAnsi="StagecoachCircular TT" w:cs="StagecoachCircular TT"/>
          <w:sz w:val="20"/>
          <w:szCs w:val="20"/>
        </w:rPr>
        <w:t xml:space="preserve">. </w:t>
      </w:r>
    </w:p>
    <w:p w14:paraId="62BA7120" w14:textId="77777777" w:rsidR="00BF0E73" w:rsidRPr="00081EC7" w:rsidRDefault="00BF0E73" w:rsidP="007379FD">
      <w:pPr>
        <w:rPr>
          <w:rFonts w:ascii="StagecoachCircular TT" w:hAnsi="StagecoachCircular TT" w:cs="StagecoachCircular TT"/>
          <w:sz w:val="20"/>
          <w:szCs w:val="20"/>
        </w:rPr>
      </w:pPr>
    </w:p>
    <w:p w14:paraId="40A3AD4C" w14:textId="1C90DFE6"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There is therefore a need for the plan to evidence how these issues will be appropriately resolved, having regard to a suitably ambitious approach that properly supports clear objectives to boost the relevance of public transport. </w:t>
      </w:r>
      <w:r w:rsidR="009F6DD4">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 current policy is weak, </w:t>
      </w:r>
      <w:r w:rsidR="00681836">
        <w:rPr>
          <w:rFonts w:ascii="StagecoachCircular TT" w:hAnsi="StagecoachCircular TT" w:cs="StagecoachCircular TT"/>
          <w:sz w:val="20"/>
          <w:szCs w:val="20"/>
        </w:rPr>
        <w:t>u</w:t>
      </w:r>
      <w:r w:rsidRPr="00081EC7">
        <w:rPr>
          <w:rFonts w:ascii="StagecoachCircular TT" w:hAnsi="StagecoachCircular TT" w:cs="StagecoachCircular TT"/>
          <w:sz w:val="20"/>
          <w:szCs w:val="20"/>
        </w:rPr>
        <w:t>nspecific and indifferent to achieving the strategic objectives of the plan, including a transport strategy in support of the plan, and as such it is ineffective.</w:t>
      </w:r>
    </w:p>
    <w:p w14:paraId="6EDBD3FA" w14:textId="77777777" w:rsidR="00BF0E73" w:rsidRPr="00081EC7" w:rsidRDefault="00BF0E73" w:rsidP="007379FD">
      <w:pPr>
        <w:rPr>
          <w:rFonts w:ascii="StagecoachCircular TT" w:hAnsi="StagecoachCircular TT" w:cs="StagecoachCircular TT"/>
          <w:b/>
          <w:sz w:val="20"/>
          <w:szCs w:val="20"/>
        </w:rPr>
      </w:pPr>
    </w:p>
    <w:p w14:paraId="623C2356" w14:textId="1A05E2D5"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A3 should therefore be modified to read:</w:t>
      </w:r>
    </w:p>
    <w:p w14:paraId="38247535"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69B1395C" w14:textId="77777777" w:rsidR="007379FD" w:rsidRPr="00081EC7" w:rsidRDefault="007379FD" w:rsidP="007379FD">
      <w:pPr>
        <w:pStyle w:val="ListParagraph"/>
        <w:numPr>
          <w:ilvl w:val="0"/>
          <w:numId w:val="31"/>
        </w:numPr>
        <w:spacing w:after="160" w:line="256" w:lineRule="auto"/>
        <w:jc w:val="left"/>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Be designed to encourage and facilitate </w:t>
      </w:r>
      <w:r w:rsidRPr="00081EC7">
        <w:rPr>
          <w:rFonts w:ascii="StagecoachCircular TT" w:hAnsi="StagecoachCircular TT" w:cs="StagecoachCircular TT"/>
          <w:b/>
          <w:i/>
          <w:sz w:val="20"/>
          <w:szCs w:val="20"/>
        </w:rPr>
        <w:t>substantial increase in the use of active travel and public transport to, from and through the city centre</w:t>
      </w:r>
      <w:r w:rsidRPr="00081EC7">
        <w:rPr>
          <w:rFonts w:ascii="StagecoachCircular TT" w:hAnsi="StagecoachCircular TT" w:cs="StagecoachCircular TT"/>
          <w:i/>
          <w:sz w:val="20"/>
          <w:szCs w:val="20"/>
        </w:rPr>
        <w:t>.</w:t>
      </w:r>
    </w:p>
    <w:p w14:paraId="4EF266B9"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633F0D51" w14:textId="77777777" w:rsidR="00394F3C" w:rsidRPr="00081EC7" w:rsidRDefault="00394F3C" w:rsidP="007379FD">
      <w:pPr>
        <w:rPr>
          <w:rFonts w:ascii="StagecoachCircular TT" w:hAnsi="StagecoachCircular TT" w:cs="StagecoachCircular TT"/>
          <w:sz w:val="20"/>
          <w:szCs w:val="20"/>
        </w:rPr>
      </w:pPr>
    </w:p>
    <w:p w14:paraId="445B9B0D" w14:textId="320775C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line with the commentary above </w:t>
      </w:r>
      <w:r w:rsidRPr="00081EC7">
        <w:rPr>
          <w:rFonts w:ascii="StagecoachCircular TT" w:hAnsi="StagecoachCircular TT" w:cs="StagecoachCircular TT"/>
          <w:b/>
          <w:sz w:val="20"/>
          <w:szCs w:val="20"/>
        </w:rPr>
        <w:t xml:space="preserve">Policy A4 should also be modified </w:t>
      </w:r>
      <w:r w:rsidRPr="00081EC7">
        <w:rPr>
          <w:rFonts w:ascii="StagecoachCircular TT" w:hAnsi="StagecoachCircular TT" w:cs="StagecoachCircular TT"/>
          <w:sz w:val="20"/>
          <w:szCs w:val="20"/>
        </w:rPr>
        <w:t>to read:</w:t>
      </w:r>
    </w:p>
    <w:p w14:paraId="3410D498" w14:textId="77777777" w:rsidR="00394F3C" w:rsidRPr="00081EC7" w:rsidRDefault="00394F3C" w:rsidP="007379FD">
      <w:pPr>
        <w:rPr>
          <w:rFonts w:ascii="StagecoachCircular TT" w:hAnsi="StagecoachCircular TT" w:cs="StagecoachCircular TT"/>
          <w:i/>
          <w:sz w:val="20"/>
          <w:szCs w:val="20"/>
        </w:rPr>
      </w:pPr>
    </w:p>
    <w:p w14:paraId="022B4FFB" w14:textId="3A6C98B2"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lastRenderedPageBreak/>
        <w:t xml:space="preserve">3. Enhance </w:t>
      </w:r>
      <w:r w:rsidRPr="00081EC7">
        <w:rPr>
          <w:rFonts w:ascii="StagecoachCircular TT" w:hAnsi="StagecoachCircular TT" w:cs="StagecoachCircular TT"/>
          <w:b/>
          <w:i/>
          <w:sz w:val="20"/>
          <w:szCs w:val="20"/>
        </w:rPr>
        <w:t xml:space="preserve">the public interchange function of the immediate area, </w:t>
      </w:r>
      <w:r w:rsidRPr="00081EC7">
        <w:rPr>
          <w:rFonts w:ascii="StagecoachCircular TT" w:hAnsi="StagecoachCircular TT" w:cs="StagecoachCircular TT"/>
          <w:i/>
          <w:strike/>
          <w:sz w:val="20"/>
          <w:szCs w:val="20"/>
        </w:rPr>
        <w:t>the public realm</w:t>
      </w:r>
      <w:r w:rsidRPr="00081EC7">
        <w:rPr>
          <w:rFonts w:ascii="StagecoachCircular TT" w:hAnsi="StagecoachCircular TT" w:cs="StagecoachCircular TT"/>
          <w:i/>
          <w:sz w:val="20"/>
          <w:szCs w:val="20"/>
        </w:rPr>
        <w:t>, particularly connections to the railway station and the city</w:t>
      </w:r>
      <w:r w:rsidR="00F1452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centre via South Street, Southgate and Basin Road for pedestrians, cyclists and</w:t>
      </w:r>
      <w:r w:rsid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public transport users, and to National Cycle Route 2 and Route 88 which run close</w:t>
      </w:r>
      <w:r w:rsid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by. </w:t>
      </w:r>
      <w:r w:rsidRPr="00081EC7">
        <w:rPr>
          <w:rFonts w:ascii="StagecoachCircular TT" w:hAnsi="StagecoachCircular TT" w:cs="StagecoachCircular TT"/>
          <w:b/>
          <w:i/>
          <w:sz w:val="20"/>
          <w:szCs w:val="20"/>
        </w:rPr>
        <w:t>Suitable replacement</w:t>
      </w:r>
      <w:r w:rsidRPr="00081EC7">
        <w:rPr>
          <w:rFonts w:ascii="StagecoachCircular TT" w:hAnsi="StagecoachCircular TT" w:cs="StagecoachCircular TT"/>
          <w:i/>
          <w:sz w:val="20"/>
          <w:szCs w:val="20"/>
        </w:rPr>
        <w:t xml:space="preserve"> bus stops and layover facilities should be provided to replace those at the bus station </w:t>
      </w:r>
      <w:r w:rsidRPr="00081EC7">
        <w:rPr>
          <w:rFonts w:ascii="StagecoachCircular TT" w:hAnsi="StagecoachCircular TT" w:cs="StagecoachCircular TT"/>
          <w:i/>
          <w:strike/>
          <w:sz w:val="20"/>
          <w:szCs w:val="20"/>
        </w:rPr>
        <w:t>in line with</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reflecting </w:t>
      </w:r>
      <w:r w:rsidRPr="00081EC7">
        <w:rPr>
          <w:rFonts w:ascii="StagecoachCircular TT" w:hAnsi="StagecoachCircular TT" w:cs="StagecoachCircular TT"/>
          <w:i/>
          <w:sz w:val="20"/>
          <w:szCs w:val="20"/>
        </w:rPr>
        <w:t xml:space="preserve">the </w:t>
      </w:r>
      <w:r w:rsidRPr="00081EC7">
        <w:rPr>
          <w:rFonts w:ascii="StagecoachCircular TT" w:hAnsi="StagecoachCircular TT" w:cs="StagecoachCircular TT"/>
          <w:b/>
          <w:i/>
          <w:sz w:val="20"/>
          <w:szCs w:val="20"/>
        </w:rPr>
        <w:t>objectives of the</w:t>
      </w:r>
      <w:r w:rsidRPr="00081EC7">
        <w:rPr>
          <w:rFonts w:ascii="StagecoachCircular TT" w:hAnsi="StagecoachCircular TT" w:cs="StagecoachCircular TT"/>
          <w:i/>
          <w:sz w:val="20"/>
          <w:szCs w:val="20"/>
        </w:rPr>
        <w:t xml:space="preserve"> West Sussex Bus Service Improvement Plan, </w:t>
      </w:r>
      <w:r w:rsidRPr="00081EC7">
        <w:rPr>
          <w:rFonts w:ascii="StagecoachCircular TT" w:hAnsi="StagecoachCircular TT" w:cs="StagecoachCircular TT"/>
          <w:b/>
          <w:i/>
          <w:sz w:val="20"/>
          <w:szCs w:val="20"/>
        </w:rPr>
        <w:t>and to facilitate growth to meet the requirements of the plan’s development strategy</w:t>
      </w:r>
      <w:r w:rsidRPr="00081EC7">
        <w:rPr>
          <w:rFonts w:ascii="StagecoachCircular TT" w:hAnsi="StagecoachCircular TT" w:cs="StagecoachCircular TT"/>
          <w:i/>
          <w:sz w:val="20"/>
          <w:szCs w:val="20"/>
        </w:rPr>
        <w:t xml:space="preserve">. Routes and crossings should reflect pedestrian desire lines, </w:t>
      </w:r>
      <w:r w:rsidRPr="00081EC7">
        <w:rPr>
          <w:rFonts w:ascii="StagecoachCircular TT" w:hAnsi="StagecoachCircular TT" w:cs="StagecoachCircular TT"/>
          <w:i/>
          <w:strike/>
          <w:sz w:val="20"/>
          <w:szCs w:val="20"/>
        </w:rPr>
        <w:t>and public art should be incorporated to create a sense of place</w:t>
      </w:r>
      <w:r w:rsidRPr="00081EC7">
        <w:rPr>
          <w:rFonts w:ascii="StagecoachCircular TT" w:hAnsi="StagecoachCircular TT" w:cs="StagecoachCircular TT"/>
          <w:i/>
          <w:sz w:val="20"/>
          <w:szCs w:val="20"/>
        </w:rPr>
        <w:t>;</w:t>
      </w:r>
    </w:p>
    <w:p w14:paraId="481139B3" w14:textId="77777777" w:rsidR="00394F3C" w:rsidRPr="00081EC7" w:rsidRDefault="00394F3C" w:rsidP="007379FD">
      <w:pPr>
        <w:rPr>
          <w:rFonts w:ascii="StagecoachCircular TT" w:hAnsi="StagecoachCircular TT" w:cs="StagecoachCircular TT"/>
          <w:i/>
          <w:sz w:val="20"/>
          <w:szCs w:val="20"/>
        </w:rPr>
      </w:pPr>
    </w:p>
    <w:p w14:paraId="52A7F499" w14:textId="241801FE" w:rsidR="007379FD" w:rsidRPr="00081EC7" w:rsidRDefault="007379FD" w:rsidP="007379FD">
      <w:pPr>
        <w:rPr>
          <w:rFonts w:ascii="StagecoachCircular TT" w:hAnsi="StagecoachCircular TT" w:cs="StagecoachCircular TT"/>
          <w:b/>
          <w:i/>
          <w:sz w:val="20"/>
          <w:szCs w:val="20"/>
        </w:rPr>
      </w:pPr>
      <w:r w:rsidRPr="00081EC7">
        <w:rPr>
          <w:rFonts w:ascii="StagecoachCircular TT" w:hAnsi="StagecoachCircular TT" w:cs="StagecoachCircular TT"/>
          <w:i/>
          <w:sz w:val="20"/>
          <w:szCs w:val="20"/>
        </w:rPr>
        <w:t xml:space="preserve">4. </w:t>
      </w:r>
      <w:r w:rsidRPr="00081EC7">
        <w:rPr>
          <w:rFonts w:ascii="StagecoachCircular TT" w:hAnsi="StagecoachCircular TT" w:cs="StagecoachCircular TT"/>
          <w:b/>
          <w:i/>
          <w:sz w:val="20"/>
          <w:szCs w:val="20"/>
        </w:rPr>
        <w:t>Enhance the public realm, in support of this and wider objectives, incorporating public art and other measures to create a strong and attractive sense of place.</w:t>
      </w:r>
    </w:p>
    <w:p w14:paraId="105F7611"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b/>
          <w:i/>
          <w:sz w:val="20"/>
          <w:szCs w:val="20"/>
        </w:rPr>
        <w:t>…(renumber remaining points)</w:t>
      </w:r>
    </w:p>
    <w:p w14:paraId="3941248C" w14:textId="77777777" w:rsidR="007379FD" w:rsidRPr="00081EC7" w:rsidRDefault="007379FD" w:rsidP="007379FD">
      <w:pPr>
        <w:rPr>
          <w:rFonts w:ascii="StagecoachCircular TT" w:hAnsi="StagecoachCircular TT" w:cs="StagecoachCircular TT"/>
          <w:i/>
          <w:sz w:val="20"/>
          <w:szCs w:val="20"/>
        </w:rPr>
      </w:pPr>
    </w:p>
    <w:p w14:paraId="1323D572"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A6 Land West of Chichester</w:t>
      </w:r>
    </w:p>
    <w:p w14:paraId="60C02DEF" w14:textId="77777777" w:rsidR="007379FD" w:rsidRPr="00081EC7" w:rsidRDefault="007379FD" w:rsidP="007379FD">
      <w:pPr>
        <w:pStyle w:val="ListParagraph"/>
        <w:ind w:left="792"/>
        <w:rPr>
          <w:rFonts w:ascii="StagecoachCircular TT" w:hAnsi="StagecoachCircular TT" w:cs="StagecoachCircular TT"/>
          <w:b/>
          <w:i/>
          <w:sz w:val="20"/>
          <w:szCs w:val="20"/>
        </w:rPr>
      </w:pPr>
    </w:p>
    <w:p w14:paraId="47AF1A84" w14:textId="77777777" w:rsidR="007379FD" w:rsidRPr="00456373" w:rsidRDefault="007379FD" w:rsidP="00456373">
      <w:pPr>
        <w:rPr>
          <w:rFonts w:ascii="StagecoachCircular TT" w:hAnsi="StagecoachCircular TT" w:cs="StagecoachCircular TT"/>
          <w:sz w:val="20"/>
          <w:szCs w:val="20"/>
        </w:rPr>
      </w:pPr>
      <w:r w:rsidRPr="00456373">
        <w:rPr>
          <w:rFonts w:ascii="StagecoachCircular TT" w:hAnsi="StagecoachCircular TT" w:cs="StagecoachCircular TT"/>
          <w:sz w:val="20"/>
          <w:szCs w:val="20"/>
        </w:rPr>
        <w:t xml:space="preserve">Stagecoach </w:t>
      </w:r>
      <w:r w:rsidRPr="00456373">
        <w:rPr>
          <w:rFonts w:ascii="StagecoachCircular TT" w:hAnsi="StagecoachCircular TT" w:cs="StagecoachCircular TT"/>
          <w:b/>
          <w:sz w:val="20"/>
          <w:szCs w:val="20"/>
        </w:rPr>
        <w:t>Objects</w:t>
      </w:r>
      <w:r w:rsidRPr="00456373">
        <w:rPr>
          <w:rFonts w:ascii="StagecoachCircular TT" w:hAnsi="StagecoachCircular TT" w:cs="StagecoachCircular TT"/>
          <w:sz w:val="20"/>
          <w:szCs w:val="20"/>
        </w:rPr>
        <w:t xml:space="preserve"> because the Plan:</w:t>
      </w:r>
    </w:p>
    <w:p w14:paraId="23991AFD" w14:textId="77777777" w:rsidR="007379FD" w:rsidRPr="00081EC7" w:rsidRDefault="007379FD" w:rsidP="00456373">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43AD1801" w14:textId="77777777" w:rsidR="007379FD" w:rsidRPr="00081EC7" w:rsidRDefault="007379FD" w:rsidP="00456373">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627EABC3" w14:textId="77777777" w:rsidR="007379FD" w:rsidRPr="00081EC7" w:rsidRDefault="007379FD" w:rsidP="007379FD">
      <w:pPr>
        <w:rPr>
          <w:rFonts w:ascii="StagecoachCircular TT" w:hAnsi="StagecoachCircular TT" w:cs="StagecoachCircular TT"/>
          <w:sz w:val="20"/>
          <w:szCs w:val="20"/>
        </w:rPr>
      </w:pPr>
    </w:p>
    <w:p w14:paraId="61EF72F4" w14:textId="7466029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is an existing Local Plan allocation.</w:t>
      </w:r>
      <w:r w:rsidR="002C3988">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 public transport strategy for the site depends on the delivery of the second phase which Stagecoach notes is the subject of several applications now awaiting review and determination by the Council. </w:t>
      </w:r>
    </w:p>
    <w:p w14:paraId="3A19F5E6" w14:textId="77777777" w:rsidR="007379FD" w:rsidRPr="00081EC7" w:rsidRDefault="007379FD" w:rsidP="007379FD">
      <w:pPr>
        <w:rPr>
          <w:rFonts w:ascii="StagecoachCircular TT" w:hAnsi="StagecoachCircular TT" w:cs="StagecoachCircular TT"/>
          <w:sz w:val="20"/>
          <w:szCs w:val="20"/>
        </w:rPr>
      </w:pPr>
    </w:p>
    <w:p w14:paraId="10FB4AAE"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site represents a compact form of development adjoining the city, as the most sustainable settlement, meeting housing needs close to where they arise, and affording very good opportunities for the use of sustainable modes, especially walking and cycling.</w:t>
      </w:r>
    </w:p>
    <w:p w14:paraId="136CABB0" w14:textId="77777777" w:rsidR="007379FD" w:rsidRPr="00081EC7" w:rsidRDefault="007379FD" w:rsidP="007379FD">
      <w:pPr>
        <w:rPr>
          <w:rFonts w:ascii="StagecoachCircular TT" w:hAnsi="StagecoachCircular TT" w:cs="StagecoachCircular TT"/>
          <w:sz w:val="20"/>
          <w:szCs w:val="20"/>
        </w:rPr>
      </w:pPr>
    </w:p>
    <w:p w14:paraId="4B033470" w14:textId="27819B9F"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It is vital that a bus service is delivered to serve the site at the earliest potential. </w:t>
      </w:r>
      <w:r w:rsidR="00F1452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This was anticipated to be at the start of Phase 2 and will require the early delivery of the entire length of the spine road between the Old Broyle Road and Westgate and making it </w:t>
      </w:r>
      <w:r w:rsidR="00F14520" w:rsidRPr="00081EC7">
        <w:rPr>
          <w:rFonts w:ascii="StagecoachCircular TT" w:hAnsi="StagecoachCircular TT" w:cs="StagecoachCircular TT"/>
          <w:sz w:val="20"/>
          <w:szCs w:val="20"/>
        </w:rPr>
        <w:t>available</w:t>
      </w:r>
      <w:r w:rsidRPr="00081EC7">
        <w:rPr>
          <w:rFonts w:ascii="StagecoachCircular TT" w:hAnsi="StagecoachCircular TT" w:cs="StagecoachCircular TT"/>
          <w:sz w:val="20"/>
          <w:szCs w:val="20"/>
        </w:rPr>
        <w:t xml:space="preserve"> for bus services. </w:t>
      </w:r>
    </w:p>
    <w:p w14:paraId="54FF7AB0" w14:textId="77777777" w:rsidR="007379FD" w:rsidRPr="00081EC7" w:rsidRDefault="007379FD" w:rsidP="007379FD">
      <w:pPr>
        <w:rPr>
          <w:rFonts w:ascii="StagecoachCircular TT" w:hAnsi="StagecoachCircular TT" w:cs="StagecoachCircular TT"/>
          <w:sz w:val="20"/>
          <w:szCs w:val="20"/>
        </w:rPr>
      </w:pPr>
    </w:p>
    <w:p w14:paraId="68128F2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It is not clear if the costs of pump-priming the service mentioned in the draft policy are anticipated to be met by the developer. Without such funding, the service will not be deliverable as years of losses will never credibly be covered from future profit. It is likely that the current wording will be interpreted by the developer as meaning that they have no such obligation binding upon them. Not does policy set out any specification for this service, thus its costs and the basis for securing developer contributions does not exist.</w:t>
      </w:r>
    </w:p>
    <w:p w14:paraId="2B0A7D26" w14:textId="77777777" w:rsidR="007379FD" w:rsidRPr="00081EC7" w:rsidRDefault="007379FD" w:rsidP="007379FD">
      <w:pPr>
        <w:rPr>
          <w:rFonts w:ascii="StagecoachCircular TT" w:hAnsi="StagecoachCircular TT" w:cs="StagecoachCircular TT"/>
          <w:sz w:val="20"/>
          <w:szCs w:val="20"/>
        </w:rPr>
      </w:pPr>
    </w:p>
    <w:p w14:paraId="4C6FD433" w14:textId="77777777"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As such any wider transport strategy, that seeks to secure a greater role for the use of public transport, and the aspiration for this allocation cannot demonstrably be met. The policy is </w:t>
      </w:r>
      <w:r w:rsidRPr="00081EC7">
        <w:rPr>
          <w:rFonts w:ascii="StagecoachCircular TT" w:hAnsi="StagecoachCircular TT" w:cs="StagecoachCircular TT"/>
          <w:b/>
          <w:sz w:val="20"/>
          <w:szCs w:val="20"/>
        </w:rPr>
        <w:t>ineffective.</w:t>
      </w:r>
    </w:p>
    <w:p w14:paraId="792C879C" w14:textId="77777777" w:rsidR="007379FD" w:rsidRPr="00081EC7" w:rsidRDefault="007379FD" w:rsidP="007379FD">
      <w:pPr>
        <w:rPr>
          <w:rFonts w:ascii="StagecoachCircular TT" w:hAnsi="StagecoachCircular TT" w:cs="StagecoachCircular TT"/>
          <w:b/>
          <w:sz w:val="20"/>
          <w:szCs w:val="20"/>
        </w:rPr>
      </w:pPr>
    </w:p>
    <w:p w14:paraId="3C5B58C5" w14:textId="77777777"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A6 should be modified to read:</w:t>
      </w:r>
    </w:p>
    <w:p w14:paraId="17694307" w14:textId="77777777" w:rsidR="007379FD" w:rsidRPr="00081EC7" w:rsidRDefault="007379FD" w:rsidP="007379FD">
      <w:pPr>
        <w:rPr>
          <w:rFonts w:ascii="StagecoachCircular TT" w:hAnsi="StagecoachCircular TT" w:cs="StagecoachCircular TT"/>
          <w:b/>
          <w:i/>
          <w:sz w:val="20"/>
          <w:szCs w:val="20"/>
        </w:rPr>
      </w:pPr>
      <w:r w:rsidRPr="00081EC7">
        <w:rPr>
          <w:rFonts w:ascii="StagecoachCircular TT" w:hAnsi="StagecoachCircular TT" w:cs="StagecoachCircular TT"/>
          <w:i/>
          <w:sz w:val="20"/>
          <w:szCs w:val="20"/>
        </w:rPr>
        <w:t>“…</w:t>
      </w:r>
    </w:p>
    <w:p w14:paraId="3C3D25A1"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10. Make provision</w:t>
      </w:r>
      <w:r w:rsidRPr="00081EC7">
        <w:rPr>
          <w:rFonts w:ascii="StagecoachCircular TT" w:hAnsi="StagecoachCircular TT" w:cs="StagecoachCircular TT"/>
          <w:b/>
          <w:i/>
          <w:sz w:val="20"/>
          <w:szCs w:val="20"/>
        </w:rPr>
        <w:t xml:space="preserve"> to accommodate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and secure delivery of</w:t>
      </w:r>
      <w:r w:rsidRPr="00081EC7">
        <w:rPr>
          <w:rFonts w:ascii="StagecoachCircular TT" w:hAnsi="StagecoachCircular TT" w:cs="StagecoachCircular TT"/>
          <w:i/>
          <w:sz w:val="20"/>
          <w:szCs w:val="20"/>
        </w:rPr>
        <w:t xml:space="preserve"> f</w:t>
      </w:r>
      <w:r w:rsidRPr="00081EC7">
        <w:rPr>
          <w:rFonts w:ascii="StagecoachCircular TT" w:hAnsi="StagecoachCircular TT" w:cs="StagecoachCircular TT"/>
          <w:i/>
          <w:strike/>
          <w:sz w:val="20"/>
          <w:szCs w:val="20"/>
        </w:rPr>
        <w:t xml:space="preserve">or </w:t>
      </w:r>
      <w:r w:rsidRPr="00081EC7">
        <w:rPr>
          <w:rFonts w:ascii="StagecoachCircular TT" w:hAnsi="StagecoachCircular TT" w:cs="StagecoachCircular TT"/>
          <w:i/>
          <w:sz w:val="20"/>
          <w:szCs w:val="20"/>
        </w:rPr>
        <w:t xml:space="preserve">regular bus services </w:t>
      </w:r>
      <w:r w:rsidRPr="00081EC7">
        <w:rPr>
          <w:rFonts w:ascii="StagecoachCircular TT" w:hAnsi="StagecoachCircular TT" w:cs="StagecoachCircular TT"/>
          <w:i/>
          <w:strike/>
          <w:sz w:val="20"/>
          <w:szCs w:val="20"/>
        </w:rPr>
        <w:t>linking</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running through</w:t>
      </w:r>
      <w:r w:rsidRPr="00081EC7">
        <w:rPr>
          <w:rFonts w:ascii="StagecoachCircular TT" w:hAnsi="StagecoachCircular TT" w:cs="StagecoachCircular TT"/>
          <w:i/>
          <w:sz w:val="20"/>
          <w:szCs w:val="20"/>
        </w:rPr>
        <w:t xml:space="preserve"> the site </w:t>
      </w:r>
      <w:r w:rsidRPr="00081EC7">
        <w:rPr>
          <w:rFonts w:ascii="StagecoachCircular TT" w:hAnsi="StagecoachCircular TT" w:cs="StagecoachCircular TT"/>
          <w:b/>
          <w:i/>
          <w:sz w:val="20"/>
          <w:szCs w:val="20"/>
        </w:rPr>
        <w:t xml:space="preserve">to </w:t>
      </w:r>
      <w:r w:rsidRPr="00081EC7">
        <w:rPr>
          <w:rFonts w:ascii="StagecoachCircular TT" w:hAnsi="StagecoachCircular TT" w:cs="StagecoachCircular TT"/>
          <w:i/>
          <w:sz w:val="20"/>
          <w:szCs w:val="20"/>
        </w:rPr>
        <w:t xml:space="preserve">Chichester city centre </w:t>
      </w:r>
      <w:r w:rsidRPr="00081EC7">
        <w:rPr>
          <w:rFonts w:ascii="StagecoachCircular TT" w:hAnsi="StagecoachCircular TT" w:cs="StagecoachCircular TT"/>
          <w:b/>
          <w:i/>
          <w:sz w:val="20"/>
          <w:szCs w:val="20"/>
        </w:rPr>
        <w:t xml:space="preserve">operating at least </w:t>
      </w:r>
      <w:r w:rsidRPr="00081EC7">
        <w:rPr>
          <w:rFonts w:ascii="StagecoachCircular TT" w:hAnsi="StagecoachCircular TT" w:cs="StagecoachCircular TT"/>
          <w:b/>
          <w:i/>
          <w:sz w:val="20"/>
          <w:szCs w:val="20"/>
          <w:highlight w:val="yellow"/>
        </w:rPr>
        <w:t>every 30</w:t>
      </w:r>
      <w:r w:rsidRPr="00081EC7">
        <w:rPr>
          <w:rFonts w:ascii="StagecoachCircular TT" w:hAnsi="StagecoachCircular TT" w:cs="StagecoachCircular TT"/>
          <w:b/>
          <w:i/>
          <w:sz w:val="20"/>
          <w:szCs w:val="20"/>
        </w:rPr>
        <w:t xml:space="preserve"> minutes Monday-Saturday</w:t>
      </w:r>
      <w:r w:rsidRPr="00081EC7">
        <w:rPr>
          <w:rFonts w:ascii="StagecoachCircular TT" w:hAnsi="StagecoachCircular TT" w:cs="StagecoachCircular TT"/>
          <w:i/>
          <w:sz w:val="20"/>
          <w:szCs w:val="20"/>
        </w:rPr>
        <w:t>, and new and improved cycle and pedestrian routes linking the site with the city,</w:t>
      </w:r>
    </w:p>
    <w:p w14:paraId="0127F97C"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4A1B29BC" w14:textId="77777777" w:rsidR="007379FD" w:rsidRPr="00081EC7" w:rsidRDefault="007379FD" w:rsidP="007379FD">
      <w:pPr>
        <w:rPr>
          <w:rFonts w:ascii="StagecoachCircular TT" w:hAnsi="StagecoachCircular TT" w:cs="StagecoachCircular TT"/>
          <w:sz w:val="20"/>
          <w:szCs w:val="20"/>
        </w:rPr>
      </w:pPr>
    </w:p>
    <w:p w14:paraId="0F1CF2EF"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A7 Land at Shopwhyke</w:t>
      </w:r>
    </w:p>
    <w:p w14:paraId="64A061E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Supports</w:t>
      </w:r>
    </w:p>
    <w:p w14:paraId="77DA06FB" w14:textId="3AE9B9A5"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is an existing Local Plan allocation</w:t>
      </w:r>
      <w:r w:rsidR="000F3EAE">
        <w:rPr>
          <w:rFonts w:ascii="StagecoachCircular TT" w:hAnsi="StagecoachCircular TT" w:cs="StagecoachCircular TT"/>
          <w:sz w:val="20"/>
          <w:szCs w:val="20"/>
        </w:rPr>
        <w:t>, largely built-out,</w:t>
      </w:r>
      <w:r w:rsidRPr="00081EC7">
        <w:rPr>
          <w:rFonts w:ascii="StagecoachCircular TT" w:hAnsi="StagecoachCircular TT" w:cs="StagecoachCircular TT"/>
          <w:sz w:val="20"/>
          <w:szCs w:val="20"/>
        </w:rPr>
        <w:t xml:space="preserve"> that benefits from an existing set of permissions</w:t>
      </w:r>
      <w:r w:rsidR="000F3EAE">
        <w:rPr>
          <w:rFonts w:ascii="StagecoachCircular TT" w:hAnsi="StagecoachCircular TT" w:cs="StagecoachCircular TT"/>
          <w:sz w:val="20"/>
          <w:szCs w:val="20"/>
        </w:rPr>
        <w:t>.</w:t>
      </w:r>
    </w:p>
    <w:p w14:paraId="01A51A40" w14:textId="77777777" w:rsidR="00830A91" w:rsidRPr="00081EC7" w:rsidRDefault="00830A91" w:rsidP="007379FD">
      <w:pPr>
        <w:rPr>
          <w:rFonts w:ascii="StagecoachCircular TT" w:hAnsi="StagecoachCircular TT" w:cs="StagecoachCircular TT"/>
          <w:sz w:val="20"/>
          <w:szCs w:val="20"/>
        </w:rPr>
      </w:pPr>
    </w:p>
    <w:p w14:paraId="024AC060" w14:textId="7865B17C" w:rsidR="007379FD"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 xml:space="preserve">The public transport strategy for the site depends on the delivery of effective bus priority at Oving Crossroads. The current </w:t>
      </w:r>
      <w:r w:rsidR="00456373" w:rsidRPr="00081EC7">
        <w:rPr>
          <w:rFonts w:ascii="StagecoachCircular TT" w:hAnsi="StagecoachCircular TT" w:cs="StagecoachCircular TT"/>
          <w:sz w:val="20"/>
          <w:szCs w:val="20"/>
        </w:rPr>
        <w:t>recently implemented</w:t>
      </w:r>
      <w:r w:rsidRPr="00081EC7">
        <w:rPr>
          <w:rFonts w:ascii="StagecoachCircular TT" w:hAnsi="StagecoachCircular TT" w:cs="StagecoachCircular TT"/>
          <w:sz w:val="20"/>
          <w:szCs w:val="20"/>
        </w:rPr>
        <w:t xml:space="preserve"> scheme, undertaken by National Highways, makes no provision for effective bus priority and needs considerable re-evaluation.</w:t>
      </w:r>
    </w:p>
    <w:p w14:paraId="7056C94C" w14:textId="77777777" w:rsidR="000F3EAE" w:rsidRPr="00081EC7" w:rsidRDefault="000F3EAE" w:rsidP="007379FD">
      <w:pPr>
        <w:rPr>
          <w:rFonts w:ascii="StagecoachCircular TT" w:hAnsi="StagecoachCircular TT" w:cs="StagecoachCircular TT"/>
          <w:sz w:val="20"/>
          <w:szCs w:val="20"/>
        </w:rPr>
      </w:pPr>
    </w:p>
    <w:p w14:paraId="08C2D9A7" w14:textId="4B43735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site represents a compact form of development adjoining the city, as the most sustainable settlement, meeting housing needs close to where they arise, and affording very good opportunities for the use of sustainable modes, especially walking and cycling.</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lies on a new bus corridor that will shortly be put in place, running to Tangmere via Shopwhyke. </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allocation is being significantly consolidated by further development in the immediate vicinity which strongly supports the potential for this new service.</w:t>
      </w:r>
    </w:p>
    <w:p w14:paraId="0F58BEDA" w14:textId="77777777" w:rsidR="00830A91" w:rsidRPr="00081EC7" w:rsidRDefault="00830A91" w:rsidP="007379FD">
      <w:pPr>
        <w:rPr>
          <w:rFonts w:ascii="StagecoachCircular TT" w:hAnsi="StagecoachCircular TT" w:cs="StagecoachCircular TT"/>
          <w:sz w:val="20"/>
          <w:szCs w:val="20"/>
        </w:rPr>
      </w:pPr>
    </w:p>
    <w:p w14:paraId="362486AE" w14:textId="75AD06FA"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As we explain in our representations for East of Chichester proposed allocation A8, and West of Tangmere Allocation A14, a clear corridor strategy to effect bus priority is needed, that should be delivered in support of that further growth, and that at Tangmere SDL. </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However this allocation is a near complete commitment and there is no scope through policy regarding this land to effect this outcome.</w:t>
      </w:r>
    </w:p>
    <w:p w14:paraId="78BE6D85" w14:textId="77777777" w:rsidR="00074A49" w:rsidRPr="00081EC7" w:rsidRDefault="00074A49" w:rsidP="007379FD">
      <w:pPr>
        <w:rPr>
          <w:rFonts w:ascii="StagecoachCircular TT" w:hAnsi="StagecoachCircular TT" w:cs="StagecoachCircular TT"/>
          <w:sz w:val="20"/>
          <w:szCs w:val="20"/>
        </w:rPr>
      </w:pPr>
    </w:p>
    <w:p w14:paraId="324F95B9" w14:textId="2F7E8E34"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It is notable that Point 6) of policy A7 makes mention of a bus service.</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language reflects the currently adopted Local Plan policy and has underpinned the existing permissions.</w:t>
      </w:r>
      <w:r w:rsidR="000F3EAE">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t>
      </w:r>
      <w:r w:rsidRPr="00081EC7">
        <w:rPr>
          <w:rFonts w:ascii="StagecoachCircular TT" w:hAnsi="StagecoachCircular TT" w:cs="StagecoachCircular TT"/>
          <w:b/>
          <w:sz w:val="20"/>
          <w:szCs w:val="20"/>
        </w:rPr>
        <w:t>The failure of any bus service to be delivered demonstrates from first principles that this Policy has been entirely ineffective.</w:t>
      </w:r>
      <w:r w:rsidR="000F3EAE">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 xml:space="preserve"> </w:t>
      </w:r>
      <w:r w:rsidRPr="00081EC7">
        <w:rPr>
          <w:rFonts w:ascii="StagecoachCircular TT" w:hAnsi="StagecoachCircular TT" w:cs="StagecoachCircular TT"/>
          <w:sz w:val="20"/>
          <w:szCs w:val="20"/>
        </w:rPr>
        <w:t>It is important that lessons are learned from this</w:t>
      </w:r>
      <w:r w:rsidR="00074A49" w:rsidRPr="00081EC7">
        <w:rPr>
          <w:rFonts w:ascii="StagecoachCircular TT" w:hAnsi="StagecoachCircular TT" w:cs="StagecoachCircular TT"/>
          <w:sz w:val="20"/>
          <w:szCs w:val="20"/>
        </w:rPr>
        <w:t xml:space="preserve"> in the Local Plan Review</w:t>
      </w:r>
      <w:r w:rsidRPr="00081EC7">
        <w:rPr>
          <w:rFonts w:ascii="StagecoachCircular TT" w:hAnsi="StagecoachCircular TT" w:cs="StagecoachCircular TT"/>
          <w:sz w:val="20"/>
          <w:szCs w:val="20"/>
        </w:rPr>
        <w:t>.</w:t>
      </w:r>
    </w:p>
    <w:p w14:paraId="322FA091" w14:textId="77777777" w:rsidR="007379FD" w:rsidRPr="00081EC7" w:rsidRDefault="007379FD" w:rsidP="007379FD">
      <w:pPr>
        <w:rPr>
          <w:rFonts w:ascii="StagecoachCircular TT" w:hAnsi="StagecoachCircular TT" w:cs="StagecoachCircular TT"/>
          <w:sz w:val="20"/>
          <w:szCs w:val="20"/>
        </w:rPr>
      </w:pPr>
    </w:p>
    <w:p w14:paraId="682FA3A7"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A8 Land East of Chichester</w:t>
      </w:r>
    </w:p>
    <w:p w14:paraId="06A63ABA"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3227AB1E"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36DC648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400A8071"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6DF829C0" w14:textId="77777777" w:rsidR="00177CF1" w:rsidRPr="00081EC7" w:rsidRDefault="00177CF1" w:rsidP="007379FD">
      <w:pPr>
        <w:rPr>
          <w:rFonts w:ascii="StagecoachCircular TT" w:hAnsi="StagecoachCircular TT" w:cs="StagecoachCircular TT"/>
          <w:sz w:val="20"/>
          <w:szCs w:val="20"/>
        </w:rPr>
      </w:pPr>
    </w:p>
    <w:p w14:paraId="6DEE3542" w14:textId="3A575121"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proposed allocation lies next to unallocated land that is already consented as a departure from the adopted development plan, with 14</w:t>
      </w:r>
      <w:r w:rsidR="00AE383F" w:rsidRPr="00081EC7">
        <w:rPr>
          <w:rFonts w:ascii="StagecoachCircular TT" w:hAnsi="StagecoachCircular TT" w:cs="StagecoachCircular TT"/>
          <w:sz w:val="20"/>
          <w:szCs w:val="20"/>
        </w:rPr>
        <w:t>3</w:t>
      </w:r>
      <w:r w:rsidRPr="00081EC7">
        <w:rPr>
          <w:rFonts w:ascii="StagecoachCircular TT" w:hAnsi="StagecoachCircular TT" w:cs="StagecoachCircular TT"/>
          <w:sz w:val="20"/>
          <w:szCs w:val="20"/>
        </w:rPr>
        <w:t xml:space="preserve"> units near completion south of Oving Road</w:t>
      </w:r>
      <w:r w:rsidR="00AE383F" w:rsidRPr="00081EC7">
        <w:rPr>
          <w:rFonts w:ascii="StagecoachCircular TT" w:hAnsi="StagecoachCircular TT" w:cs="StagecoachCircular TT"/>
          <w:sz w:val="20"/>
          <w:szCs w:val="20"/>
        </w:rPr>
        <w:t xml:space="preserve"> (20/02471/FUL)</w:t>
      </w:r>
      <w:r w:rsidRPr="00081EC7">
        <w:rPr>
          <w:rFonts w:ascii="StagecoachCircular TT" w:hAnsi="StagecoachCircular TT" w:cs="StagecoachCircular TT"/>
          <w:sz w:val="20"/>
          <w:szCs w:val="20"/>
        </w:rPr>
        <w:t>. Additional land, also unallocated but similarly consented</w:t>
      </w:r>
      <w:r w:rsidR="00AE383F"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has now commenced north of Oving Road</w:t>
      </w:r>
      <w:r w:rsidR="00AE383F" w:rsidRPr="00081EC7">
        <w:rPr>
          <w:rFonts w:ascii="StagecoachCircular TT" w:hAnsi="StagecoachCircular TT" w:cs="StagecoachCircular TT"/>
          <w:sz w:val="20"/>
          <w:szCs w:val="20"/>
        </w:rPr>
        <w:t xml:space="preserve"> (88 units under 21/02197/FUL)</w:t>
      </w:r>
      <w:r w:rsidRPr="00081EC7">
        <w:rPr>
          <w:rFonts w:ascii="StagecoachCircular TT" w:hAnsi="StagecoachCircular TT" w:cs="StagecoachCircular TT"/>
          <w:sz w:val="20"/>
          <w:szCs w:val="20"/>
        </w:rPr>
        <w:t xml:space="preserve">. This and the allocation site consolidates earlier development at Shopwhyke brought forward under the current Local Plan, and allocated again as draft policy A7. </w:t>
      </w:r>
    </w:p>
    <w:p w14:paraId="695A8D8A" w14:textId="77777777" w:rsidR="00177CF1" w:rsidRPr="00081EC7" w:rsidRDefault="00177CF1" w:rsidP="007379FD">
      <w:pPr>
        <w:rPr>
          <w:rFonts w:ascii="StagecoachCircular TT" w:hAnsi="StagecoachCircular TT" w:cs="StagecoachCircular TT"/>
          <w:sz w:val="20"/>
          <w:szCs w:val="20"/>
        </w:rPr>
      </w:pPr>
    </w:p>
    <w:p w14:paraId="2C44D785" w14:textId="22465294" w:rsidR="000F3EAE" w:rsidRPr="00081EC7" w:rsidRDefault="007379FD" w:rsidP="000F3EAE">
      <w:pPr>
        <w:rPr>
          <w:rFonts w:ascii="StagecoachCircular TT" w:hAnsi="StagecoachCircular TT" w:cs="StagecoachCircular TT"/>
          <w:sz w:val="20"/>
          <w:szCs w:val="20"/>
        </w:rPr>
      </w:pPr>
      <w:r w:rsidRPr="00081EC7">
        <w:rPr>
          <w:rFonts w:ascii="StagecoachCircular TT" w:hAnsi="StagecoachCircular TT" w:cs="StagecoachCircular TT"/>
          <w:sz w:val="20"/>
          <w:szCs w:val="20"/>
        </w:rPr>
        <w:t>Development at Shopwhyke was brought forward on the basis of a premise that the developer would provide or somehow arrange a bus service</w:t>
      </w:r>
      <w:r w:rsidR="00AE383F" w:rsidRPr="00081EC7">
        <w:rPr>
          <w:rFonts w:ascii="StagecoachCircular TT" w:hAnsi="StagecoachCircular TT" w:cs="StagecoachCircular TT"/>
          <w:sz w:val="20"/>
          <w:szCs w:val="20"/>
        </w:rPr>
        <w:t xml:space="preserve">, that was </w:t>
      </w:r>
      <w:r w:rsidR="00456373" w:rsidRPr="00081EC7">
        <w:rPr>
          <w:rFonts w:ascii="StagecoachCircular TT" w:hAnsi="StagecoachCircular TT" w:cs="StagecoachCircular TT"/>
          <w:sz w:val="20"/>
          <w:szCs w:val="20"/>
        </w:rPr>
        <w:t>reflected</w:t>
      </w:r>
      <w:r w:rsidR="00AE383F" w:rsidRPr="00081EC7">
        <w:rPr>
          <w:rFonts w:ascii="StagecoachCircular TT" w:hAnsi="StagecoachCircular TT" w:cs="StagecoachCircular TT"/>
          <w:sz w:val="20"/>
          <w:szCs w:val="20"/>
        </w:rPr>
        <w:t xml:space="preserve"> in the policies of the current Local Plan</w:t>
      </w:r>
      <w:r w:rsidRPr="00081EC7">
        <w:rPr>
          <w:rFonts w:ascii="StagecoachCircular TT" w:hAnsi="StagecoachCircular TT" w:cs="StagecoachCircular TT"/>
          <w:sz w:val="20"/>
          <w:szCs w:val="20"/>
        </w:rPr>
        <w:t>.</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was secured by an unenforceable condition.</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No</w:t>
      </w:r>
      <w:r w:rsidR="000F3EAE">
        <w:rPr>
          <w:rFonts w:ascii="StagecoachCircular TT" w:hAnsi="StagecoachCircular TT" w:cs="StagecoachCircular TT"/>
          <w:sz w:val="20"/>
          <w:szCs w:val="20"/>
        </w:rPr>
        <w:t xml:space="preserve"> bus</w:t>
      </w:r>
      <w:r w:rsidRPr="00081EC7">
        <w:rPr>
          <w:rFonts w:ascii="StagecoachCircular TT" w:hAnsi="StagecoachCircular TT" w:cs="StagecoachCircular TT"/>
          <w:sz w:val="20"/>
          <w:szCs w:val="20"/>
        </w:rPr>
        <w:t xml:space="preserve"> service has been provided, as there was </w:t>
      </w:r>
      <w:r w:rsidR="00AE383F" w:rsidRPr="00081EC7">
        <w:rPr>
          <w:rFonts w:ascii="StagecoachCircular TT" w:hAnsi="StagecoachCircular TT" w:cs="StagecoachCircular TT"/>
          <w:sz w:val="20"/>
          <w:szCs w:val="20"/>
        </w:rPr>
        <w:t>inadequate clarity</w:t>
      </w:r>
      <w:r w:rsidRPr="00081EC7">
        <w:rPr>
          <w:rFonts w:ascii="StagecoachCircular TT" w:hAnsi="StagecoachCircular TT" w:cs="StagecoachCircular TT"/>
          <w:sz w:val="20"/>
          <w:szCs w:val="20"/>
        </w:rPr>
        <w:t xml:space="preserve"> </w:t>
      </w:r>
      <w:r w:rsidR="00AE383F" w:rsidRPr="00081EC7">
        <w:rPr>
          <w:rFonts w:ascii="StagecoachCircular TT" w:hAnsi="StagecoachCircular TT" w:cs="StagecoachCircular TT"/>
          <w:sz w:val="20"/>
          <w:szCs w:val="20"/>
        </w:rPr>
        <w:t xml:space="preserve">regarding the </w:t>
      </w:r>
      <w:r w:rsidRPr="00081EC7">
        <w:rPr>
          <w:rFonts w:ascii="StagecoachCircular TT" w:hAnsi="StagecoachCircular TT" w:cs="StagecoachCircular TT"/>
          <w:sz w:val="20"/>
          <w:szCs w:val="20"/>
        </w:rPr>
        <w:t>basis on which the costs of establishing such a service would be met by the developer</w:t>
      </w:r>
      <w:r w:rsidR="00AE383F" w:rsidRPr="00081EC7">
        <w:rPr>
          <w:rFonts w:ascii="StagecoachCircular TT" w:hAnsi="StagecoachCircular TT" w:cs="StagecoachCircular TT"/>
          <w:sz w:val="20"/>
          <w:szCs w:val="20"/>
        </w:rPr>
        <w:t>, and the expectations of policy on the developer</w:t>
      </w:r>
      <w:r w:rsidRPr="00081EC7">
        <w:rPr>
          <w:rFonts w:ascii="StagecoachCircular TT" w:hAnsi="StagecoachCircular TT" w:cs="StagecoachCircular TT"/>
          <w:sz w:val="20"/>
          <w:szCs w:val="20"/>
        </w:rPr>
        <w:t xml:space="preserve">. </w:t>
      </w:r>
      <w:r w:rsidR="000F3EAE">
        <w:rPr>
          <w:rFonts w:ascii="StagecoachCircular TT" w:hAnsi="StagecoachCircular TT" w:cs="StagecoachCircular TT"/>
          <w:sz w:val="20"/>
          <w:szCs w:val="20"/>
        </w:rPr>
        <w:t xml:space="preserve"> The site does however</w:t>
      </w:r>
      <w:r w:rsidR="000F3EAE" w:rsidRPr="00081EC7">
        <w:rPr>
          <w:rFonts w:ascii="StagecoachCircular TT" w:hAnsi="StagecoachCircular TT" w:cs="StagecoachCircular TT"/>
          <w:sz w:val="20"/>
          <w:szCs w:val="20"/>
        </w:rPr>
        <w:t xml:space="preserve"> lies on a logical new bus corridor between Chichester and West of Tangmere along the Oving Road.</w:t>
      </w:r>
    </w:p>
    <w:p w14:paraId="6C8C58D3" w14:textId="680CCA0D" w:rsidR="00AE383F" w:rsidRPr="00081EC7" w:rsidRDefault="00AE383F" w:rsidP="007379FD">
      <w:pPr>
        <w:rPr>
          <w:rFonts w:ascii="StagecoachCircular TT" w:hAnsi="StagecoachCircular TT" w:cs="StagecoachCircular TT"/>
          <w:sz w:val="20"/>
          <w:szCs w:val="20"/>
        </w:rPr>
      </w:pPr>
    </w:p>
    <w:p w14:paraId="0BC7BC8A" w14:textId="0E516406"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w:t>
      </w:r>
      <w:r w:rsidR="00456373" w:rsidRPr="00081EC7">
        <w:rPr>
          <w:rFonts w:ascii="StagecoachCircular TT" w:hAnsi="StagecoachCircular TT" w:cs="StagecoachCircular TT"/>
          <w:sz w:val="20"/>
          <w:szCs w:val="20"/>
        </w:rPr>
        <w:t>addition,</w:t>
      </w:r>
      <w:r w:rsidRPr="00081EC7">
        <w:rPr>
          <w:rFonts w:ascii="StagecoachCircular TT" w:hAnsi="StagecoachCircular TT" w:cs="StagecoachCircular TT"/>
          <w:sz w:val="20"/>
          <w:szCs w:val="20"/>
        </w:rPr>
        <w:t xml:space="preserve"> an expectation that modifications to the Oving Crossroads would effect bus advantage have proven false – the arrangements put buses into a similar or longer queue than if they use the route available to general traffic to and from the A27.</w:t>
      </w:r>
    </w:p>
    <w:p w14:paraId="5CCD59F2" w14:textId="77777777" w:rsidR="00177CF1" w:rsidRPr="00081EC7" w:rsidRDefault="00177CF1" w:rsidP="007379FD">
      <w:pPr>
        <w:rPr>
          <w:rFonts w:ascii="StagecoachCircular TT" w:hAnsi="StagecoachCircular TT" w:cs="StagecoachCircular TT"/>
          <w:b/>
          <w:sz w:val="20"/>
          <w:szCs w:val="20"/>
        </w:rPr>
      </w:pPr>
    </w:p>
    <w:p w14:paraId="0898B2EF" w14:textId="4CC5D6C6"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Stagecoach strongly supports the principle of bringing this land forward</w:t>
      </w:r>
      <w:r w:rsidRPr="00081EC7">
        <w:rPr>
          <w:rFonts w:ascii="StagecoachCircular TT" w:hAnsi="StagecoachCircular TT" w:cs="StagecoachCircular TT"/>
          <w:sz w:val="20"/>
          <w:szCs w:val="20"/>
        </w:rPr>
        <w:t>. However, the soundness of the site depends on deliverability of a regular, reliable and direct bus service along the Oving Road, taking advantage of effective bus priority.</w:t>
      </w:r>
    </w:p>
    <w:p w14:paraId="4AAB23EF" w14:textId="77777777" w:rsidR="00177CF1" w:rsidRPr="00081EC7" w:rsidRDefault="00177CF1" w:rsidP="007379FD">
      <w:pPr>
        <w:rPr>
          <w:rFonts w:ascii="StagecoachCircular TT" w:hAnsi="StagecoachCircular TT" w:cs="StagecoachCircular TT"/>
          <w:sz w:val="20"/>
          <w:szCs w:val="20"/>
        </w:rPr>
      </w:pPr>
    </w:p>
    <w:p w14:paraId="25B66DE9" w14:textId="1E63DEC3" w:rsidR="0047001E"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Given the failure of </w:t>
      </w:r>
      <w:r w:rsidR="00AE383F" w:rsidRPr="00081EC7">
        <w:rPr>
          <w:rFonts w:ascii="StagecoachCircular TT" w:hAnsi="StagecoachCircular TT" w:cs="StagecoachCircular TT"/>
          <w:sz w:val="20"/>
          <w:szCs w:val="20"/>
        </w:rPr>
        <w:t>existing policy in the adopted Local Plan covering the proposed</w:t>
      </w:r>
      <w:r w:rsidRPr="00081EC7">
        <w:rPr>
          <w:rFonts w:ascii="StagecoachCircular TT" w:hAnsi="StagecoachCircular TT" w:cs="StagecoachCircular TT"/>
          <w:sz w:val="20"/>
          <w:szCs w:val="20"/>
        </w:rPr>
        <w:t xml:space="preserve"> A7 </w:t>
      </w:r>
      <w:r w:rsidR="00AE383F" w:rsidRPr="00081EC7">
        <w:rPr>
          <w:rFonts w:ascii="StagecoachCircular TT" w:hAnsi="StagecoachCircular TT" w:cs="StagecoachCircular TT"/>
          <w:sz w:val="20"/>
          <w:szCs w:val="20"/>
        </w:rPr>
        <w:t xml:space="preserve">allocation </w:t>
      </w:r>
      <w:r w:rsidRPr="00081EC7">
        <w:rPr>
          <w:rFonts w:ascii="StagecoachCircular TT" w:hAnsi="StagecoachCircular TT" w:cs="StagecoachCircular TT"/>
          <w:sz w:val="20"/>
          <w:szCs w:val="20"/>
        </w:rPr>
        <w:t>to deliver a bus service, it is of great concern that there is no draft policy t</w:t>
      </w:r>
      <w:r w:rsidR="000F3EAE">
        <w:rPr>
          <w:rFonts w:ascii="StagecoachCircular TT" w:hAnsi="StagecoachCircular TT" w:cs="StagecoachCircular TT"/>
          <w:sz w:val="20"/>
          <w:szCs w:val="20"/>
        </w:rPr>
        <w:t>o</w:t>
      </w:r>
      <w:r w:rsidRPr="00081EC7">
        <w:rPr>
          <w:rFonts w:ascii="StagecoachCircular TT" w:hAnsi="StagecoachCircular TT" w:cs="StagecoachCircular TT"/>
          <w:sz w:val="20"/>
          <w:szCs w:val="20"/>
        </w:rPr>
        <w:t xml:space="preserve"> adequately address the issue. The policy is out of conformity with NPPF paragraph 104-105 in that sustainable modes do not offer realistic choices, much less an attractive one, and as such also does not secure the objectives of </w:t>
      </w:r>
      <w:r w:rsidR="0047001E" w:rsidRPr="00081EC7">
        <w:rPr>
          <w:rFonts w:ascii="StagecoachCircular TT" w:hAnsi="StagecoachCircular TT" w:cs="StagecoachCircular TT"/>
          <w:sz w:val="20"/>
          <w:szCs w:val="20"/>
        </w:rPr>
        <w:t xml:space="preserve">national policy nor of </w:t>
      </w:r>
      <w:r w:rsidRPr="00081EC7">
        <w:rPr>
          <w:rFonts w:ascii="StagecoachCircular TT" w:hAnsi="StagecoachCircular TT" w:cs="StagecoachCircular TT"/>
          <w:sz w:val="20"/>
          <w:szCs w:val="20"/>
        </w:rPr>
        <w:t xml:space="preserve">the plan itself. </w:t>
      </w:r>
    </w:p>
    <w:p w14:paraId="728A8871" w14:textId="77777777" w:rsidR="0047001E" w:rsidRPr="00081EC7" w:rsidRDefault="0047001E" w:rsidP="007379FD">
      <w:pPr>
        <w:rPr>
          <w:rFonts w:ascii="StagecoachCircular TT" w:hAnsi="StagecoachCircular TT" w:cs="StagecoachCircular TT"/>
          <w:sz w:val="20"/>
          <w:szCs w:val="20"/>
        </w:rPr>
      </w:pPr>
    </w:p>
    <w:p w14:paraId="65152229" w14:textId="45097806"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Currently the proposed allocation is not served at all by public transport. Policy needs to ensure there is a policy basis to secure contributions to deliver such a service, which may well take the form of a proporti</w:t>
      </w:r>
      <w:r w:rsidR="0047001E" w:rsidRPr="00081EC7">
        <w:rPr>
          <w:rFonts w:ascii="StagecoachCircular TT" w:hAnsi="StagecoachCircular TT" w:cs="StagecoachCircular TT"/>
          <w:sz w:val="20"/>
          <w:szCs w:val="20"/>
        </w:rPr>
        <w:t>onate contribution to deliver a</w:t>
      </w:r>
      <w:r w:rsidRPr="00081EC7">
        <w:rPr>
          <w:rFonts w:ascii="StagecoachCircular TT" w:hAnsi="StagecoachCircular TT" w:cs="StagecoachCircular TT"/>
          <w:sz w:val="20"/>
          <w:szCs w:val="20"/>
        </w:rPr>
        <w:t xml:space="preserve"> new service or enhance provision that is put in place between Chichester along the Shopwhyke Road to west of Tangmere.</w:t>
      </w:r>
    </w:p>
    <w:p w14:paraId="5F5AA8F7" w14:textId="77777777" w:rsidR="00177CF1" w:rsidRPr="00081EC7" w:rsidRDefault="00177CF1" w:rsidP="007379FD">
      <w:pPr>
        <w:rPr>
          <w:rFonts w:ascii="StagecoachCircular TT" w:hAnsi="StagecoachCircular TT" w:cs="StagecoachCircular TT"/>
          <w:b/>
          <w:sz w:val="20"/>
          <w:szCs w:val="20"/>
        </w:rPr>
      </w:pPr>
    </w:p>
    <w:p w14:paraId="76CC6698" w14:textId="77A71196"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To become sound Policy A8 must be modified to read:</w:t>
      </w:r>
    </w:p>
    <w:p w14:paraId="1A88BE0C" w14:textId="5AD99FB1"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p>
    <w:p w14:paraId="0AEF8A56" w14:textId="77777777" w:rsidR="007379FD" w:rsidRPr="00081EC7" w:rsidRDefault="007379FD" w:rsidP="007379FD">
      <w:pPr>
        <w:rPr>
          <w:rFonts w:ascii="StagecoachCircular TT" w:hAnsi="StagecoachCircular TT" w:cs="StagecoachCircular TT"/>
          <w:b/>
          <w:i/>
          <w:sz w:val="20"/>
          <w:szCs w:val="20"/>
        </w:rPr>
      </w:pPr>
      <w:r w:rsidRPr="00081EC7">
        <w:rPr>
          <w:rFonts w:ascii="StagecoachCircular TT" w:hAnsi="StagecoachCircular TT" w:cs="StagecoachCircular TT"/>
          <w:i/>
          <w:sz w:val="20"/>
          <w:szCs w:val="20"/>
        </w:rPr>
        <w:t xml:space="preserve">12. Provide </w:t>
      </w:r>
      <w:r w:rsidRPr="00081EC7">
        <w:rPr>
          <w:rFonts w:ascii="StagecoachCircular TT" w:hAnsi="StagecoachCircular TT" w:cs="StagecoachCircular TT"/>
          <w:i/>
          <w:strike/>
          <w:sz w:val="20"/>
          <w:szCs w:val="20"/>
        </w:rPr>
        <w:t xml:space="preserve">for improved </w:t>
      </w:r>
      <w:r w:rsidRPr="00081EC7">
        <w:rPr>
          <w:rFonts w:ascii="StagecoachCircular TT" w:hAnsi="StagecoachCircular TT" w:cs="StagecoachCircular TT"/>
          <w:b/>
          <w:i/>
          <w:sz w:val="20"/>
          <w:szCs w:val="20"/>
        </w:rPr>
        <w:t xml:space="preserve">high quality connectivity by </w:t>
      </w:r>
      <w:r w:rsidRPr="00081EC7">
        <w:rPr>
          <w:rFonts w:ascii="StagecoachCircular TT" w:hAnsi="StagecoachCircular TT" w:cs="StagecoachCircular TT"/>
          <w:i/>
          <w:sz w:val="20"/>
          <w:szCs w:val="20"/>
        </w:rPr>
        <w:t xml:space="preserve">sustainable travel modes </w:t>
      </w:r>
      <w:r w:rsidRPr="00081EC7">
        <w:rPr>
          <w:rFonts w:ascii="StagecoachCircular TT" w:hAnsi="StagecoachCircular TT" w:cs="StagecoachCircular TT"/>
          <w:i/>
          <w:strike/>
          <w:sz w:val="20"/>
          <w:szCs w:val="20"/>
        </w:rPr>
        <w:t xml:space="preserve">and </w:t>
      </w:r>
      <w:r w:rsidRPr="00081EC7">
        <w:rPr>
          <w:rFonts w:ascii="StagecoachCircular TT" w:hAnsi="StagecoachCircular TT" w:cs="StagecoachCircular TT"/>
          <w:b/>
          <w:i/>
          <w:sz w:val="20"/>
          <w:szCs w:val="20"/>
        </w:rPr>
        <w:t>focused in particular on a corridor between Chichester city centre and Tangmere along Shopwhyke Road, including</w:t>
      </w:r>
      <w:r w:rsidRPr="00081EC7">
        <w:rPr>
          <w:rFonts w:ascii="StagecoachCircular TT" w:hAnsi="StagecoachCircular TT" w:cs="StagecoachCircular TT"/>
          <w:i/>
          <w:sz w:val="20"/>
          <w:szCs w:val="20"/>
        </w:rPr>
        <w:t xml:space="preserve"> new improved cycle and pedestrian routes</w:t>
      </w:r>
      <w:r w:rsidRPr="00081EC7">
        <w:rPr>
          <w:rFonts w:ascii="StagecoachCircular TT" w:hAnsi="StagecoachCircular TT" w:cs="StagecoachCircular TT"/>
          <w:b/>
          <w:i/>
          <w:sz w:val="20"/>
          <w:szCs w:val="20"/>
        </w:rPr>
        <w:t>, and a frequent bus service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 xml:space="preserve">including linkages with Chichester </w:t>
      </w:r>
      <w:r w:rsidRPr="00081EC7">
        <w:rPr>
          <w:rFonts w:ascii="StagecoachCircular TT" w:hAnsi="StagecoachCircular TT" w:cs="StagecoachCircular TT"/>
          <w:b/>
          <w:i/>
          <w:sz w:val="20"/>
          <w:szCs w:val="20"/>
        </w:rPr>
        <w:t>taking advantage of effective bus priority</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measures on Oving Road at the A27;</w:t>
      </w:r>
    </w:p>
    <w:p w14:paraId="22DE7157"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4AAED4F2" w14:textId="77777777" w:rsidR="007379FD" w:rsidRPr="00081EC7" w:rsidRDefault="007379FD" w:rsidP="007379FD">
      <w:pPr>
        <w:rPr>
          <w:rFonts w:ascii="StagecoachCircular TT" w:hAnsi="StagecoachCircular TT" w:cs="StagecoachCircular TT"/>
          <w:sz w:val="20"/>
          <w:szCs w:val="20"/>
        </w:rPr>
      </w:pPr>
    </w:p>
    <w:p w14:paraId="302C268D"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A9 Land at Westhampnett/North East Chichester</w:t>
      </w:r>
    </w:p>
    <w:p w14:paraId="28CFB283"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3000369"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728FB958"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0EC65BE2"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3732168B" w14:textId="77777777" w:rsidR="00177CF1" w:rsidRPr="00081EC7" w:rsidRDefault="00177CF1" w:rsidP="007379FD">
      <w:pPr>
        <w:rPr>
          <w:rFonts w:ascii="StagecoachCircular TT" w:hAnsi="StagecoachCircular TT" w:cs="StagecoachCircular TT"/>
          <w:sz w:val="20"/>
          <w:szCs w:val="20"/>
        </w:rPr>
      </w:pPr>
    </w:p>
    <w:p w14:paraId="6ABFAAC4" w14:textId="6361BA3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land is already allocated and consented as part of the existing 2016 Local Plan. All reserved matters are determined.</w:t>
      </w:r>
    </w:p>
    <w:p w14:paraId="31CB0635" w14:textId="77777777" w:rsidR="00177CF1" w:rsidRPr="00081EC7" w:rsidRDefault="00177CF1" w:rsidP="007379FD">
      <w:pPr>
        <w:rPr>
          <w:rFonts w:ascii="StagecoachCircular TT" w:hAnsi="StagecoachCircular TT" w:cs="StagecoachCircular TT"/>
          <w:sz w:val="20"/>
          <w:szCs w:val="20"/>
        </w:rPr>
      </w:pPr>
    </w:p>
    <w:p w14:paraId="56070DD9" w14:textId="00B16DB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site lies on service 55 between Chichester, Westhampnett and Tangmere. This established service benefits from additional demand from the development at Phase 1. Phase 2 which is currently well underway, does not benefit directly from bus services. However it is a compact and logical form of development where walking and cycling to local facilities and employment is a credible option.</w:t>
      </w:r>
    </w:p>
    <w:p w14:paraId="59A5BF49" w14:textId="77777777" w:rsidR="00177CF1" w:rsidRPr="00081EC7" w:rsidRDefault="00177CF1" w:rsidP="007379FD">
      <w:pPr>
        <w:rPr>
          <w:rFonts w:ascii="StagecoachCircular TT" w:hAnsi="StagecoachCircular TT" w:cs="StagecoachCircular TT"/>
          <w:sz w:val="20"/>
          <w:szCs w:val="20"/>
        </w:rPr>
      </w:pPr>
    </w:p>
    <w:p w14:paraId="67AB2634" w14:textId="7FB83A6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existing allocation rolls forward policies in the 2015 Local Plan. In so doing it is possible to see which have been effective.</w:t>
      </w:r>
    </w:p>
    <w:p w14:paraId="09EE0996" w14:textId="77777777" w:rsidR="00177CF1" w:rsidRPr="00081EC7" w:rsidRDefault="00177CF1" w:rsidP="007379FD">
      <w:pPr>
        <w:rPr>
          <w:rFonts w:ascii="StagecoachCircular TT" w:hAnsi="StagecoachCircular TT" w:cs="StagecoachCircular TT"/>
          <w:sz w:val="20"/>
          <w:szCs w:val="20"/>
        </w:rPr>
      </w:pPr>
    </w:p>
    <w:p w14:paraId="2BE59A12" w14:textId="03B07CA0"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Point 9. regarding bus service and routing </w:t>
      </w:r>
      <w:r w:rsidRPr="00081EC7">
        <w:rPr>
          <w:rFonts w:ascii="StagecoachCircular TT" w:hAnsi="StagecoachCircular TT" w:cs="StagecoachCircular TT"/>
          <w:b/>
          <w:sz w:val="20"/>
          <w:szCs w:val="20"/>
        </w:rPr>
        <w:t>has not been effective</w:t>
      </w:r>
      <w:r w:rsidRPr="00081EC7">
        <w:rPr>
          <w:rFonts w:ascii="StagecoachCircular TT" w:hAnsi="StagecoachCircular TT" w:cs="StagecoachCircular TT"/>
          <w:sz w:val="20"/>
          <w:szCs w:val="20"/>
        </w:rPr>
        <w:t xml:space="preserve">.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In particular the potential for a bus only link between the site and Graylingwell has not been established as policy anticipated.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Given congestion around the Portfield area acutely affects public transport this, or alternative methods to secure bus priority over private car use, a clear and unequivocal policy steer is required.</w:t>
      </w:r>
    </w:p>
    <w:p w14:paraId="1A2A0C40" w14:textId="77777777" w:rsidR="00177CF1" w:rsidRPr="00081EC7" w:rsidRDefault="00177CF1" w:rsidP="007379FD">
      <w:pPr>
        <w:rPr>
          <w:rFonts w:ascii="StagecoachCircular TT" w:hAnsi="StagecoachCircular TT" w:cs="StagecoachCircular TT"/>
          <w:sz w:val="20"/>
          <w:szCs w:val="20"/>
        </w:rPr>
      </w:pPr>
    </w:p>
    <w:p w14:paraId="22545DB6" w14:textId="3A277430"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lack of an up-to-date transport evidence base is ultimately at the root of these issues.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Arguably the policy and allocation can only be made sound once this refreshed evidence base in place.</w:t>
      </w:r>
    </w:p>
    <w:p w14:paraId="1B5C39DC" w14:textId="77777777" w:rsidR="00177CF1" w:rsidRPr="00081EC7" w:rsidRDefault="00177CF1" w:rsidP="007379FD">
      <w:pPr>
        <w:rPr>
          <w:rFonts w:ascii="StagecoachCircular TT" w:hAnsi="StagecoachCircular TT" w:cs="StagecoachCircular TT"/>
          <w:sz w:val="20"/>
          <w:szCs w:val="20"/>
        </w:rPr>
      </w:pPr>
    </w:p>
    <w:p w14:paraId="199BD94D" w14:textId="415C5A55"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However</w:t>
      </w:r>
      <w:r w:rsidR="005E0AFD">
        <w:rPr>
          <w:rFonts w:ascii="StagecoachCircular TT" w:hAnsi="StagecoachCircular TT" w:cs="StagecoachCircular TT"/>
          <w:b/>
          <w:sz w:val="20"/>
          <w:szCs w:val="20"/>
        </w:rPr>
        <w:t>,</w:t>
      </w:r>
      <w:r w:rsidRPr="00081EC7">
        <w:rPr>
          <w:rFonts w:ascii="StagecoachCircular TT" w:hAnsi="StagecoachCircular TT" w:cs="StagecoachCircular TT"/>
          <w:b/>
          <w:sz w:val="20"/>
          <w:szCs w:val="20"/>
        </w:rPr>
        <w:t xml:space="preserve"> it is possible that the allocation could be made sound by modification of Policy A9 as follows:</w:t>
      </w:r>
    </w:p>
    <w:p w14:paraId="1C89E317" w14:textId="219F03F1"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6B283D98" w14:textId="42DD4658"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9. Make provision for </w:t>
      </w:r>
      <w:r w:rsidRPr="00081EC7">
        <w:rPr>
          <w:rFonts w:ascii="StagecoachCircular TT" w:hAnsi="StagecoachCircular TT" w:cs="StagecoachCircular TT"/>
          <w:b/>
          <w:i/>
          <w:sz w:val="20"/>
          <w:szCs w:val="20"/>
        </w:rPr>
        <w:t>regular, direct and reliable</w:t>
      </w:r>
      <w:r w:rsidRPr="00081EC7">
        <w:rPr>
          <w:rFonts w:ascii="StagecoachCircular TT" w:hAnsi="StagecoachCircular TT" w:cs="StagecoachCircular TT"/>
          <w:i/>
          <w:sz w:val="20"/>
          <w:szCs w:val="20"/>
        </w:rPr>
        <w:t xml:space="preserve"> bus services linking the site with Chichester city centre, and new and improved safe and convenient cycle and pedestrian routes linking the site with Chichester city, the South Downs National Park and other strategic developments to the east of Chichester city including Tangmere. </w:t>
      </w:r>
      <w:r w:rsidRPr="00081EC7">
        <w:rPr>
          <w:rFonts w:ascii="StagecoachCircular TT" w:hAnsi="StagecoachCircular TT" w:cs="StagecoachCircular TT"/>
          <w:b/>
          <w:i/>
          <w:sz w:val="20"/>
          <w:szCs w:val="20"/>
        </w:rPr>
        <w:t>These objectives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could include exploring the potential for a</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bus only route</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require a deliverable scheme to afford bus priority through Portfield, and potentially </w:t>
      </w:r>
      <w:r w:rsidRPr="00081EC7">
        <w:rPr>
          <w:rFonts w:ascii="StagecoachCircular TT" w:hAnsi="StagecoachCircular TT" w:cs="StagecoachCircular TT"/>
          <w:i/>
          <w:sz w:val="20"/>
          <w:szCs w:val="20"/>
        </w:rPr>
        <w:t>linking the development with the</w:t>
      </w:r>
      <w:r w:rsidR="00456373">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Graylingwell area </w:t>
      </w:r>
      <w:r w:rsidRPr="00081EC7">
        <w:rPr>
          <w:rFonts w:ascii="StagecoachCircular TT" w:hAnsi="StagecoachCircular TT" w:cs="StagecoachCircular TT"/>
          <w:b/>
          <w:i/>
          <w:sz w:val="20"/>
          <w:szCs w:val="20"/>
        </w:rPr>
        <w:t>through use of a modal filter</w:t>
      </w:r>
      <w:r w:rsidRPr="00081EC7">
        <w:rPr>
          <w:rFonts w:ascii="StagecoachCircular TT" w:hAnsi="StagecoachCircular TT" w:cs="StagecoachCircular TT"/>
          <w:i/>
          <w:sz w:val="20"/>
          <w:szCs w:val="20"/>
        </w:rPr>
        <w:t>;</w:t>
      </w:r>
    </w:p>
    <w:p w14:paraId="20B1B7B5" w14:textId="5B6CD55B"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7941F113" w14:textId="77777777" w:rsidR="00177CF1" w:rsidRPr="00081EC7" w:rsidRDefault="00177CF1" w:rsidP="007379FD">
      <w:pPr>
        <w:rPr>
          <w:rFonts w:ascii="StagecoachCircular TT" w:hAnsi="StagecoachCircular TT" w:cs="StagecoachCircular TT"/>
          <w:i/>
          <w:sz w:val="20"/>
          <w:szCs w:val="20"/>
        </w:rPr>
      </w:pPr>
    </w:p>
    <w:p w14:paraId="5CE16B3A"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 xml:space="preserve"> </w:t>
      </w:r>
      <w:r w:rsidRPr="00081EC7">
        <w:rPr>
          <w:rFonts w:ascii="StagecoachCircular TT" w:hAnsi="StagecoachCircular TT" w:cs="StagecoachCircular TT"/>
          <w:b/>
          <w:i/>
          <w:sz w:val="20"/>
          <w:szCs w:val="20"/>
        </w:rPr>
        <w:tab/>
        <w:t>Policy A10 Land at Maudlin Farm</w:t>
      </w:r>
    </w:p>
    <w:p w14:paraId="4EDB840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5666142E"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lastRenderedPageBreak/>
        <w:t>•</w:t>
      </w:r>
      <w:r w:rsidRPr="00081EC7">
        <w:rPr>
          <w:rFonts w:ascii="StagecoachCircular TT" w:hAnsi="StagecoachCircular TT" w:cs="StagecoachCircular TT"/>
          <w:sz w:val="20"/>
          <w:szCs w:val="20"/>
        </w:rPr>
        <w:tab/>
        <w:t>is unsound as it does not conform to the National Planning Policy Framework</w:t>
      </w:r>
    </w:p>
    <w:p w14:paraId="252115A9"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0148ABEC"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E8793E7" w14:textId="77777777" w:rsidR="00177CF1" w:rsidRPr="00081EC7" w:rsidRDefault="00177CF1" w:rsidP="007379FD">
      <w:pPr>
        <w:rPr>
          <w:rFonts w:ascii="StagecoachCircular TT" w:hAnsi="StagecoachCircular TT" w:cs="StagecoachCircular TT"/>
          <w:sz w:val="20"/>
          <w:szCs w:val="20"/>
        </w:rPr>
      </w:pPr>
    </w:p>
    <w:p w14:paraId="5BF820B3" w14:textId="368D1C6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Stagecoach supports the identification of this site, which consolidates significant recent development on an existing public transport route. It is relatively close to the city and very near substantial centres of employment and services that can be reached by active travel modes, helping damp the demand for car use. It is a site which, with appropriate measures to substantially boost the relevance and attractiveness of sustainable choices, could be made sustainable.</w:t>
      </w:r>
    </w:p>
    <w:p w14:paraId="17C4BC74" w14:textId="77777777" w:rsidR="00177CF1" w:rsidRPr="00081EC7" w:rsidRDefault="00177CF1" w:rsidP="007379FD">
      <w:pPr>
        <w:rPr>
          <w:rFonts w:ascii="StagecoachCircular TT" w:hAnsi="StagecoachCircular TT" w:cs="StagecoachCircular TT"/>
          <w:sz w:val="20"/>
          <w:szCs w:val="20"/>
        </w:rPr>
      </w:pPr>
    </w:p>
    <w:p w14:paraId="590B540F" w14:textId="0F023A43"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draft policy is not sufficiently clear and robust about the measures to support the damping of car trips that will be required to support development at this location without having an unacceptable impact on traffic conditions, congestion and the reliability of bus services at Portfield and over a wider area. In fact</w:t>
      </w:r>
      <w:r w:rsidR="005E0AFD">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the only reference that is made is that the development should fund highways capacity improvements. These improvements, as set out in the Chichester Transport Strategy, do not accommodate growth from additional sites over and above those already allocated in the 2015 Local Plan. They do not secure any mode shift away from car use. An update of this strategy has yet to be produced. This is an unsound, inadequately evidenced approach, that will be ineffective.</w:t>
      </w:r>
    </w:p>
    <w:p w14:paraId="02866978" w14:textId="77777777" w:rsidR="00177CF1" w:rsidRPr="00081EC7" w:rsidRDefault="00177CF1" w:rsidP="007379FD">
      <w:pPr>
        <w:rPr>
          <w:rFonts w:ascii="StagecoachCircular TT" w:hAnsi="StagecoachCircular TT" w:cs="StagecoachCircular TT"/>
          <w:sz w:val="20"/>
          <w:szCs w:val="20"/>
        </w:rPr>
      </w:pPr>
    </w:p>
    <w:p w14:paraId="22A4B15F" w14:textId="6AE8DD80"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Policy A10 should accordingly be modified to read</w:t>
      </w:r>
      <w:r w:rsidRPr="00081EC7">
        <w:rPr>
          <w:rFonts w:ascii="StagecoachCircular TT" w:hAnsi="StagecoachCircular TT" w:cs="StagecoachCircular TT"/>
          <w:sz w:val="20"/>
          <w:szCs w:val="20"/>
        </w:rPr>
        <w:t>:</w:t>
      </w:r>
    </w:p>
    <w:p w14:paraId="4F2088AC" w14:textId="73F88E02"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56DDADDE" w14:textId="5A61C612"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5. Provide safe and suitable access points for all users, including a main vehicle access</w:t>
      </w:r>
      <w:r w:rsidR="00456373">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from Old Arundel Road and, subject to further assessment, a secondary vehicle access</w:t>
      </w:r>
      <w:r w:rsidR="00456373">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from Dairy Lane. The development should make the requisite contributions for off-site</w:t>
      </w:r>
      <w:r w:rsidR="00456373">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 xml:space="preserve">highway </w:t>
      </w:r>
      <w:r w:rsidRPr="00081EC7">
        <w:rPr>
          <w:rFonts w:ascii="StagecoachCircular TT" w:hAnsi="StagecoachCircular TT" w:cs="StagecoachCircular TT"/>
          <w:b/>
          <w:i/>
          <w:sz w:val="20"/>
          <w:szCs w:val="20"/>
        </w:rPr>
        <w:t xml:space="preserve">improvements to transport infrastructure and services, with an emphasis o maximising the attractiveness of sustainable modes, </w:t>
      </w:r>
      <w:r w:rsidRPr="00081EC7">
        <w:rPr>
          <w:rFonts w:ascii="StagecoachCircular TT" w:hAnsi="StagecoachCircular TT" w:cs="StagecoachCircular TT"/>
          <w:i/>
          <w:sz w:val="20"/>
          <w:szCs w:val="20"/>
        </w:rPr>
        <w:t xml:space="preserve">in conformity with the Policy T1 (Transport Infrastructure) and T2 (Transport and Development), which will include </w:t>
      </w:r>
      <w:r w:rsidRPr="00081EC7">
        <w:rPr>
          <w:rFonts w:ascii="StagecoachCircular TT" w:hAnsi="StagecoachCircular TT" w:cs="StagecoachCircular TT"/>
          <w:i/>
          <w:strike/>
          <w:sz w:val="20"/>
          <w:szCs w:val="20"/>
        </w:rPr>
        <w:t xml:space="preserve">promoting sustainable transport options </w:t>
      </w:r>
      <w:r w:rsidRPr="00081EC7">
        <w:rPr>
          <w:rFonts w:ascii="StagecoachCircular TT" w:hAnsi="StagecoachCircular TT" w:cs="StagecoachCircular TT"/>
          <w:b/>
          <w:i/>
          <w:sz w:val="20"/>
          <w:szCs w:val="20"/>
        </w:rPr>
        <w:t>high quality pedestrian, cycling and public transport routes</w:t>
      </w:r>
      <w:r w:rsidRPr="00081EC7">
        <w:rPr>
          <w:rFonts w:ascii="StagecoachCircular TT" w:hAnsi="StagecoachCircular TT" w:cs="StagecoachCircular TT"/>
          <w:i/>
          <w:sz w:val="20"/>
          <w:szCs w:val="20"/>
        </w:rPr>
        <w:t>;</w:t>
      </w:r>
    </w:p>
    <w:p w14:paraId="4242B1C8" w14:textId="4DF81658"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417E1332" w14:textId="77777777" w:rsidR="00177CF1" w:rsidRPr="00081EC7" w:rsidRDefault="00177CF1" w:rsidP="007379FD">
      <w:pPr>
        <w:rPr>
          <w:rFonts w:ascii="StagecoachCircular TT" w:hAnsi="StagecoachCircular TT" w:cs="StagecoachCircular TT"/>
          <w:i/>
          <w:sz w:val="20"/>
          <w:szCs w:val="20"/>
        </w:rPr>
      </w:pPr>
    </w:p>
    <w:p w14:paraId="13AB2139"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 xml:space="preserve"> </w:t>
      </w:r>
      <w:r w:rsidRPr="00081EC7">
        <w:rPr>
          <w:rFonts w:ascii="StagecoachCircular TT" w:hAnsi="StagecoachCircular TT" w:cs="StagecoachCircular TT"/>
          <w:b/>
          <w:i/>
          <w:sz w:val="20"/>
          <w:szCs w:val="20"/>
        </w:rPr>
        <w:tab/>
        <w:t>Policy A11 Bosham – Land at Highgrove Farm</w:t>
      </w:r>
    </w:p>
    <w:p w14:paraId="272639D6"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00858E14"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1EA845B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388877DF"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6F6B75F1" w14:textId="77777777" w:rsidR="007C004D" w:rsidRPr="00081EC7" w:rsidRDefault="007C004D" w:rsidP="007379FD">
      <w:pPr>
        <w:rPr>
          <w:rFonts w:ascii="StagecoachCircular TT" w:hAnsi="StagecoachCircular TT" w:cs="StagecoachCircular TT"/>
          <w:sz w:val="20"/>
          <w:szCs w:val="20"/>
        </w:rPr>
      </w:pPr>
    </w:p>
    <w:p w14:paraId="666B6FED" w14:textId="3DE07B8E"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supports the identification of this site, which consolidates significant recent development on an existing high quality public transport route, including Stagecoach service 700 and the Coastway rail service available at Bosham Station. It is relatively close to the city and very near substantial centres of employment and services that can be reached by public transport and cycling, offering strong potential to materially damp the demand for car use. </w:t>
      </w:r>
    </w:p>
    <w:p w14:paraId="2589AA72" w14:textId="77777777" w:rsidR="007C004D" w:rsidRPr="00081EC7" w:rsidRDefault="007C004D" w:rsidP="007379FD">
      <w:pPr>
        <w:rPr>
          <w:rFonts w:ascii="StagecoachCircular TT" w:hAnsi="StagecoachCircular TT" w:cs="StagecoachCircular TT"/>
          <w:sz w:val="20"/>
          <w:szCs w:val="20"/>
        </w:rPr>
      </w:pPr>
    </w:p>
    <w:p w14:paraId="42B1CB63" w14:textId="6761947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There are serious risks that development in the A259 corridor west of Chichester could place further demands on the junctions at Fishbourne and approaching Emsworth, leading to even more chronic and severe delay to travellers and in particular to bus services.</w:t>
      </w:r>
    </w:p>
    <w:p w14:paraId="19131517" w14:textId="77777777" w:rsidR="007C004D" w:rsidRPr="00081EC7" w:rsidRDefault="007C004D" w:rsidP="007379FD">
      <w:pPr>
        <w:rPr>
          <w:rFonts w:ascii="StagecoachCircular TT" w:hAnsi="StagecoachCircular TT" w:cs="StagecoachCircular TT"/>
          <w:sz w:val="20"/>
          <w:szCs w:val="20"/>
        </w:rPr>
      </w:pPr>
    </w:p>
    <w:p w14:paraId="39D46B35" w14:textId="453EE63A"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Nevertheless, given the potential to effect bus priority on the approaches to Fishbourne Roundabout, it is a site which, with appropriate measures to substantially boost the relevance and attractiveness of sustainable choices, could be made sustainable.</w:t>
      </w:r>
    </w:p>
    <w:p w14:paraId="1CC03C46" w14:textId="77777777" w:rsidR="007C004D" w:rsidRPr="00081EC7" w:rsidRDefault="007C004D" w:rsidP="007379FD">
      <w:pPr>
        <w:rPr>
          <w:rFonts w:ascii="StagecoachCircular TT" w:hAnsi="StagecoachCircular TT" w:cs="StagecoachCircular TT"/>
          <w:sz w:val="20"/>
          <w:szCs w:val="20"/>
        </w:rPr>
      </w:pPr>
    </w:p>
    <w:p w14:paraId="2521ACB8" w14:textId="01ADF4C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draft policy is not sufficiently clear and robust about the measures to support the damping of car trips that will be required to support development at this location without having an unacceptable impact on traffic conditions, congestion and the reliability of bus services on the approaches to the A27 and over the wider corridor to the west.</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In fact the only reference that is made is that the development should fund highways capacity improvements.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These improvements, as set out in the Chichester Transport Strategy, do not accommodate growth from additional sites </w:t>
      </w:r>
      <w:r w:rsidRPr="00081EC7">
        <w:rPr>
          <w:rFonts w:ascii="StagecoachCircular TT" w:hAnsi="StagecoachCircular TT" w:cs="StagecoachCircular TT"/>
          <w:sz w:val="20"/>
          <w:szCs w:val="20"/>
        </w:rPr>
        <w:lastRenderedPageBreak/>
        <w:t xml:space="preserve">over and above those already allocated in the 2015 Local Plan. They do not secure any mode shift away from car use. </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An update of this strategy has yet to be produced. This is an unsound, inadequately evidenced approach, that will be ineffective.</w:t>
      </w:r>
    </w:p>
    <w:p w14:paraId="20E4F334" w14:textId="77777777" w:rsidR="007C004D" w:rsidRPr="00081EC7" w:rsidRDefault="007C004D" w:rsidP="007379FD">
      <w:pPr>
        <w:rPr>
          <w:rFonts w:ascii="StagecoachCircular TT" w:hAnsi="StagecoachCircular TT" w:cs="StagecoachCircular TT"/>
          <w:sz w:val="20"/>
          <w:szCs w:val="20"/>
        </w:rPr>
      </w:pPr>
    </w:p>
    <w:p w14:paraId="17EBC7DE" w14:textId="10C2EC03"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A11 should accordingly be modified to read:</w:t>
      </w:r>
    </w:p>
    <w:p w14:paraId="21EF452B" w14:textId="09947826"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733D4634"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8. Provide safe and suitable access points for all users, including a main vehicle access</w:t>
      </w:r>
    </w:p>
    <w:p w14:paraId="789E6A11" w14:textId="54AF8A2D"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from the A259. The development should make the requisite contributions for off-site</w:t>
      </w:r>
      <w:r w:rsidR="00456373">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 xml:space="preserve">highway </w:t>
      </w:r>
      <w:r w:rsidRPr="00081EC7">
        <w:rPr>
          <w:rFonts w:ascii="StagecoachCircular TT" w:hAnsi="StagecoachCircular TT" w:cs="StagecoachCircular TT"/>
          <w:b/>
          <w:i/>
          <w:sz w:val="20"/>
          <w:szCs w:val="20"/>
        </w:rPr>
        <w:t xml:space="preserve">improvements to transport infrastructure and services, with an emphasis o maximising the attractiveness of sustainable modes, </w:t>
      </w:r>
      <w:r w:rsidRPr="00081EC7">
        <w:rPr>
          <w:rFonts w:ascii="StagecoachCircular TT" w:hAnsi="StagecoachCircular TT" w:cs="StagecoachCircular TT"/>
          <w:i/>
          <w:sz w:val="20"/>
          <w:szCs w:val="20"/>
        </w:rPr>
        <w:t xml:space="preserve">in conformity with the Policy T1 (Transport Infrastructure) and T2 (Transport and Development), which will include </w:t>
      </w:r>
      <w:r w:rsidRPr="00081EC7">
        <w:rPr>
          <w:rFonts w:ascii="StagecoachCircular TT" w:hAnsi="StagecoachCircular TT" w:cs="StagecoachCircular TT"/>
          <w:i/>
          <w:strike/>
          <w:sz w:val="20"/>
          <w:szCs w:val="20"/>
        </w:rPr>
        <w:t xml:space="preserve">promoting sustainable transport options </w:t>
      </w:r>
      <w:r w:rsidRPr="00081EC7">
        <w:rPr>
          <w:rFonts w:ascii="StagecoachCircular TT" w:hAnsi="StagecoachCircular TT" w:cs="StagecoachCircular TT"/>
          <w:b/>
          <w:i/>
          <w:sz w:val="20"/>
          <w:szCs w:val="20"/>
        </w:rPr>
        <w:t>high quality pedestrian, cycling and public transport routes, and providing substantial peak journey time advantage for sustainable modes on journeys crossing the A27 at Fishbourne</w:t>
      </w:r>
      <w:r w:rsidRPr="00081EC7">
        <w:rPr>
          <w:rFonts w:ascii="StagecoachCircular TT" w:hAnsi="StagecoachCircular TT" w:cs="StagecoachCircular TT"/>
          <w:i/>
          <w:sz w:val="20"/>
          <w:szCs w:val="20"/>
        </w:rPr>
        <w:t>;</w:t>
      </w:r>
    </w:p>
    <w:p w14:paraId="70580D8D" w14:textId="77777777" w:rsidR="007379FD" w:rsidRPr="00081EC7" w:rsidRDefault="007379FD" w:rsidP="007379FD">
      <w:pPr>
        <w:rPr>
          <w:rFonts w:ascii="StagecoachCircular TT" w:hAnsi="StagecoachCircular TT" w:cs="StagecoachCircular TT"/>
          <w:sz w:val="20"/>
          <w:szCs w:val="20"/>
        </w:rPr>
      </w:pPr>
    </w:p>
    <w:p w14:paraId="7D0CD254" w14:textId="77777777" w:rsidR="007379FD" w:rsidRPr="00081EC7" w:rsidRDefault="007379FD" w:rsidP="007379FD">
      <w:pPr>
        <w:pStyle w:val="ListParagraph"/>
        <w:rPr>
          <w:rFonts w:ascii="StagecoachCircular TT" w:hAnsi="StagecoachCircular TT" w:cs="StagecoachCircular TT"/>
          <w:b/>
          <w:i/>
          <w:sz w:val="20"/>
          <w:szCs w:val="20"/>
        </w:rPr>
      </w:pPr>
    </w:p>
    <w:p w14:paraId="6FEDE74F"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A12 Chidham and Hambrook</w:t>
      </w:r>
    </w:p>
    <w:p w14:paraId="14CFB936"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00011BAC"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458F3ACC"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22CF8F7C"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0E6A3EE8" w14:textId="77777777" w:rsidR="007C004D" w:rsidRPr="00081EC7" w:rsidRDefault="007C004D" w:rsidP="007379FD">
      <w:pPr>
        <w:rPr>
          <w:rFonts w:ascii="StagecoachCircular TT" w:hAnsi="StagecoachCircular TT" w:cs="StagecoachCircular TT"/>
          <w:sz w:val="20"/>
          <w:szCs w:val="20"/>
        </w:rPr>
      </w:pPr>
    </w:p>
    <w:p w14:paraId="0FC0548D" w14:textId="045D67F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supports the identification of this site, which consolidates significant recent development on an existing high quality public transport route, including Stagecoach service 700 and the Coastway rail service available at Nutbourne Station. Substantial centres of employment and services that can be reached by public transport and cycling, offering strong potential to materially damp the demand for car use. </w:t>
      </w:r>
    </w:p>
    <w:p w14:paraId="51D11CBE" w14:textId="77777777" w:rsidR="007C004D" w:rsidRPr="00081EC7" w:rsidRDefault="007C004D" w:rsidP="007379FD">
      <w:pPr>
        <w:rPr>
          <w:rFonts w:ascii="StagecoachCircular TT" w:hAnsi="StagecoachCircular TT" w:cs="StagecoachCircular TT"/>
          <w:sz w:val="20"/>
          <w:szCs w:val="20"/>
        </w:rPr>
      </w:pPr>
    </w:p>
    <w:p w14:paraId="60786A28" w14:textId="43027F0E"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There are serious risks that development in the A259 corridor west of Chichester could place further demands on the junctions at Fishbourne and approaching Emsworth, leading to even more chronic and severe delay to travellers and in particular to bus services.</w:t>
      </w:r>
    </w:p>
    <w:p w14:paraId="2E89E19F" w14:textId="77777777" w:rsidR="007C004D" w:rsidRPr="00081EC7" w:rsidRDefault="007C004D" w:rsidP="007379FD">
      <w:pPr>
        <w:rPr>
          <w:rFonts w:ascii="StagecoachCircular TT" w:hAnsi="StagecoachCircular TT" w:cs="StagecoachCircular TT"/>
          <w:sz w:val="20"/>
          <w:szCs w:val="20"/>
        </w:rPr>
      </w:pPr>
    </w:p>
    <w:p w14:paraId="068D5E92" w14:textId="159C76E5"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Nevertheless, given the potential to effect bus priority on the approaches to Fishbourne Roundabout, it is a site which, with appropriate measures to substantially boost the relevance and attractiveness of sustainable choices, could be made sustainable.</w:t>
      </w:r>
    </w:p>
    <w:p w14:paraId="69186110" w14:textId="77777777" w:rsidR="007C004D" w:rsidRPr="00081EC7" w:rsidRDefault="007C004D" w:rsidP="007379FD">
      <w:pPr>
        <w:rPr>
          <w:rFonts w:ascii="StagecoachCircular TT" w:hAnsi="StagecoachCircular TT" w:cs="StagecoachCircular TT"/>
          <w:sz w:val="20"/>
          <w:szCs w:val="20"/>
        </w:rPr>
      </w:pPr>
    </w:p>
    <w:p w14:paraId="7871B8F0" w14:textId="48DD33C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draft policy is not sufficiently clear and robust about the measures to support the damping of car trips that will be required to support development at this location without having an unacceptable impact on traffic conditions, congestion and the reliability of bus services on the approaches to the A27 and over the wider corridor to the west. In fact the only reference that is made is that the development should fund highways capacity improvements. These improvements, as set out in the Chichester Transport Strategy, do not accommodate growth from additional sites over and above those already allocated in the 2015 Local Plan. They do not secure any mode shift away from car use. An update of this strategy has yet to be produced. This is an unsound, inadequately evidenced approach, that will be ineffective.</w:t>
      </w:r>
    </w:p>
    <w:p w14:paraId="1795E40B" w14:textId="77777777" w:rsidR="007C004D" w:rsidRPr="00081EC7" w:rsidRDefault="007C004D" w:rsidP="007379FD">
      <w:pPr>
        <w:rPr>
          <w:rFonts w:ascii="StagecoachCircular TT" w:hAnsi="StagecoachCircular TT" w:cs="StagecoachCircular TT"/>
          <w:b/>
          <w:sz w:val="20"/>
          <w:szCs w:val="20"/>
        </w:rPr>
      </w:pPr>
    </w:p>
    <w:p w14:paraId="3DD0CE57" w14:textId="57CE1203"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A12 should accordingly be modified to read:</w:t>
      </w:r>
    </w:p>
    <w:p w14:paraId="2FA94BCB" w14:textId="12F3FB8F"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0CCD6F9C"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7. Development should make the requisite contributions for off-site </w:t>
      </w:r>
      <w:r w:rsidRPr="00081EC7">
        <w:rPr>
          <w:rFonts w:ascii="StagecoachCircular TT" w:hAnsi="StagecoachCircular TT" w:cs="StagecoachCircular TT"/>
          <w:i/>
          <w:strike/>
          <w:sz w:val="20"/>
          <w:szCs w:val="20"/>
        </w:rPr>
        <w:t xml:space="preserve">highway </w:t>
      </w:r>
      <w:r w:rsidRPr="00081EC7">
        <w:rPr>
          <w:rFonts w:ascii="StagecoachCircular TT" w:hAnsi="StagecoachCircular TT" w:cs="StagecoachCircular TT"/>
          <w:b/>
          <w:i/>
          <w:sz w:val="20"/>
          <w:szCs w:val="20"/>
        </w:rPr>
        <w:t xml:space="preserve">improvements to transport infrastructure and services, with an emphasis on maximising the attractiveness of sustainable modes, </w:t>
      </w:r>
      <w:r w:rsidRPr="00081EC7">
        <w:rPr>
          <w:rFonts w:ascii="StagecoachCircular TT" w:hAnsi="StagecoachCircular TT" w:cs="StagecoachCircular TT"/>
          <w:i/>
          <w:sz w:val="20"/>
          <w:szCs w:val="20"/>
        </w:rPr>
        <w:t xml:space="preserve">in conformity with the Policy T1 (Transport Infrastructure) and T2 (Transport and Development), which will include </w:t>
      </w:r>
      <w:r w:rsidRPr="00081EC7">
        <w:rPr>
          <w:rFonts w:ascii="StagecoachCircular TT" w:hAnsi="StagecoachCircular TT" w:cs="StagecoachCircular TT"/>
          <w:i/>
          <w:strike/>
          <w:sz w:val="20"/>
          <w:szCs w:val="20"/>
        </w:rPr>
        <w:t xml:space="preserve">promoting sustainable transport options </w:t>
      </w:r>
      <w:r w:rsidRPr="00081EC7">
        <w:rPr>
          <w:rFonts w:ascii="StagecoachCircular TT" w:hAnsi="StagecoachCircular TT" w:cs="StagecoachCircular TT"/>
          <w:b/>
          <w:i/>
          <w:sz w:val="20"/>
          <w:szCs w:val="20"/>
        </w:rPr>
        <w:t>high quality pedestrian, cycling and public transport routes, and providing substantial peak journey time advantage for sustainable modes on journeys along the A259, crossing the A27 at Fishbourne and where necessary on the approaches to Emsworth</w:t>
      </w:r>
      <w:r w:rsidRPr="00081EC7">
        <w:rPr>
          <w:rFonts w:ascii="StagecoachCircular TT" w:hAnsi="StagecoachCircular TT" w:cs="StagecoachCircular TT"/>
          <w:i/>
          <w:sz w:val="20"/>
          <w:szCs w:val="20"/>
        </w:rPr>
        <w:t>;</w:t>
      </w:r>
    </w:p>
    <w:p w14:paraId="403F6460" w14:textId="77777777" w:rsidR="007379FD" w:rsidRPr="00081EC7" w:rsidRDefault="007379FD" w:rsidP="007379FD">
      <w:pPr>
        <w:rPr>
          <w:rFonts w:ascii="StagecoachCircular TT" w:hAnsi="StagecoachCircular TT" w:cs="StagecoachCircular TT"/>
          <w:i/>
          <w:sz w:val="20"/>
          <w:szCs w:val="20"/>
        </w:rPr>
      </w:pPr>
    </w:p>
    <w:p w14:paraId="5AFA9343" w14:textId="77777777" w:rsidR="007379FD" w:rsidRPr="00081EC7" w:rsidRDefault="007379FD" w:rsidP="007379FD">
      <w:pPr>
        <w:rPr>
          <w:rFonts w:ascii="StagecoachCircular TT" w:hAnsi="StagecoachCircular TT" w:cs="StagecoachCircular TT"/>
          <w:i/>
          <w:strike/>
          <w:sz w:val="20"/>
          <w:szCs w:val="20"/>
        </w:rPr>
      </w:pPr>
      <w:r w:rsidRPr="00081EC7">
        <w:rPr>
          <w:rFonts w:ascii="StagecoachCircular TT" w:hAnsi="StagecoachCircular TT" w:cs="StagecoachCircular TT"/>
          <w:i/>
          <w:strike/>
          <w:sz w:val="20"/>
          <w:szCs w:val="20"/>
        </w:rPr>
        <w:lastRenderedPageBreak/>
        <w:t>8. Facilitate improved sustainable travel modes, and new improved cycle and pedestrian</w:t>
      </w:r>
    </w:p>
    <w:p w14:paraId="59F049C1" w14:textId="77777777" w:rsidR="007379FD" w:rsidRPr="00081EC7" w:rsidRDefault="007379FD" w:rsidP="007379FD">
      <w:pPr>
        <w:rPr>
          <w:rFonts w:ascii="StagecoachCircular TT" w:hAnsi="StagecoachCircular TT" w:cs="StagecoachCircular TT"/>
          <w:i/>
          <w:strike/>
          <w:sz w:val="20"/>
          <w:szCs w:val="20"/>
        </w:rPr>
      </w:pPr>
      <w:r w:rsidRPr="00081EC7">
        <w:rPr>
          <w:rFonts w:ascii="StagecoachCircular TT" w:hAnsi="StagecoachCircular TT" w:cs="StagecoachCircular TT"/>
          <w:i/>
          <w:strike/>
          <w:sz w:val="20"/>
          <w:szCs w:val="20"/>
        </w:rPr>
        <w:t>routes, including linkages with Chichester city and settlement along the East/West</w:t>
      </w:r>
    </w:p>
    <w:p w14:paraId="724A57D6" w14:textId="77777777" w:rsidR="007379FD" w:rsidRPr="00081EC7" w:rsidRDefault="007379FD" w:rsidP="007379FD">
      <w:pPr>
        <w:rPr>
          <w:rFonts w:ascii="StagecoachCircular TT" w:hAnsi="StagecoachCircular TT" w:cs="StagecoachCircular TT"/>
          <w:i/>
          <w:strike/>
          <w:sz w:val="20"/>
          <w:szCs w:val="20"/>
        </w:rPr>
      </w:pPr>
      <w:r w:rsidRPr="00081EC7">
        <w:rPr>
          <w:rFonts w:ascii="StagecoachCircular TT" w:hAnsi="StagecoachCircular TT" w:cs="StagecoachCircular TT"/>
          <w:i/>
          <w:strike/>
          <w:sz w:val="20"/>
          <w:szCs w:val="20"/>
        </w:rPr>
        <w:t>Corridor;</w:t>
      </w:r>
    </w:p>
    <w:p w14:paraId="2918AE12" w14:textId="77777777" w:rsidR="007379FD" w:rsidRPr="00081EC7" w:rsidRDefault="007379FD" w:rsidP="007379FD">
      <w:pPr>
        <w:rPr>
          <w:rFonts w:ascii="StagecoachCircular TT" w:hAnsi="StagecoachCircular TT" w:cs="StagecoachCircular TT"/>
          <w:sz w:val="20"/>
          <w:szCs w:val="20"/>
        </w:rPr>
      </w:pPr>
    </w:p>
    <w:p w14:paraId="32DAAFCC" w14:textId="77777777" w:rsidR="007379FD" w:rsidRPr="00081EC7" w:rsidRDefault="007379FD" w:rsidP="007379FD">
      <w:pPr>
        <w:pStyle w:val="ListParagraph"/>
        <w:rPr>
          <w:rFonts w:ascii="StagecoachCircular TT" w:hAnsi="StagecoachCircular TT" w:cs="StagecoachCircular TT"/>
          <w:b/>
          <w:i/>
          <w:sz w:val="20"/>
          <w:szCs w:val="20"/>
        </w:rPr>
      </w:pPr>
    </w:p>
    <w:p w14:paraId="0A96F4FD"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 xml:space="preserve"> </w:t>
      </w:r>
      <w:r w:rsidRPr="00081EC7">
        <w:rPr>
          <w:rFonts w:ascii="StagecoachCircular TT" w:hAnsi="StagecoachCircular TT" w:cs="StagecoachCircular TT"/>
          <w:b/>
          <w:i/>
          <w:sz w:val="20"/>
          <w:szCs w:val="20"/>
        </w:rPr>
        <w:tab/>
        <w:t>Policy A13 Southbourne Broad Location for Development</w:t>
      </w:r>
    </w:p>
    <w:p w14:paraId="5C413326"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4C541D3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51F16361"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347E5402"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58345C7F" w14:textId="77777777" w:rsidR="007C004D" w:rsidRPr="00081EC7" w:rsidRDefault="007C004D" w:rsidP="007379FD">
      <w:pPr>
        <w:rPr>
          <w:rFonts w:ascii="StagecoachCircular TT" w:hAnsi="StagecoachCircular TT" w:cs="StagecoachCircular TT"/>
          <w:sz w:val="20"/>
          <w:szCs w:val="20"/>
        </w:rPr>
      </w:pPr>
    </w:p>
    <w:p w14:paraId="6D69AD69" w14:textId="6D47026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agrees unequivocally that Southbourne is a location that could accommodate growth on a strategic scale. It has a substantial range of service available within the settlement, including secondary education. It is well connected by bus and rail service to key destinations, including Chichester, lying to the east and west. </w:t>
      </w:r>
    </w:p>
    <w:p w14:paraId="10870C8D" w14:textId="77777777" w:rsidR="007C004D" w:rsidRPr="00081EC7" w:rsidRDefault="007C004D" w:rsidP="007379FD">
      <w:pPr>
        <w:rPr>
          <w:rFonts w:ascii="StagecoachCircular TT" w:hAnsi="StagecoachCircular TT" w:cs="StagecoachCircular TT"/>
          <w:sz w:val="20"/>
          <w:szCs w:val="20"/>
        </w:rPr>
      </w:pPr>
    </w:p>
    <w:p w14:paraId="0A2E8970" w14:textId="7E5E99F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This is one of the few locations identified for growth that represents substantial additional development in a new location to the strategy in the existing Local Plan adopted in 2015. </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Thus, the transport impacts of development on the substantial scale envisaged at Southbourne are not covered or accommodated by the Chichester Area Transport Strat</w:t>
      </w:r>
      <w:r w:rsidR="006B33CA">
        <w:rPr>
          <w:rFonts w:ascii="StagecoachCircular TT" w:hAnsi="StagecoachCircular TT" w:cs="StagecoachCircular TT"/>
          <w:sz w:val="20"/>
          <w:szCs w:val="20"/>
        </w:rPr>
        <w:t>e</w:t>
      </w:r>
      <w:r w:rsidRPr="00081EC7">
        <w:rPr>
          <w:rFonts w:ascii="StagecoachCircular TT" w:hAnsi="StagecoachCircular TT" w:cs="StagecoachCircular TT"/>
          <w:sz w:val="20"/>
          <w:szCs w:val="20"/>
        </w:rPr>
        <w:t>gy that lies behind the existing plan. This demands, from first principles, that substantial further transport mitigation measures are required.</w:t>
      </w:r>
    </w:p>
    <w:p w14:paraId="46BEAB56" w14:textId="77777777" w:rsidR="007C004D" w:rsidRPr="00081EC7" w:rsidRDefault="007C004D" w:rsidP="007379FD">
      <w:pPr>
        <w:rPr>
          <w:rFonts w:ascii="StagecoachCircular TT" w:hAnsi="StagecoachCircular TT" w:cs="StagecoachCircular TT"/>
          <w:sz w:val="20"/>
          <w:szCs w:val="20"/>
        </w:rPr>
      </w:pPr>
    </w:p>
    <w:p w14:paraId="365B3D91" w14:textId="2434A6E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recognise and endorse fully that the intent of the draft plan for Southbourne as a Broad Location for Development on a strategic scale, includes </w:t>
      </w:r>
      <w:r w:rsidRPr="00081EC7">
        <w:rPr>
          <w:rFonts w:ascii="StagecoachCircular TT" w:hAnsi="StagecoachCircular TT" w:cs="StagecoachCircular TT"/>
          <w:i/>
          <w:sz w:val="20"/>
          <w:szCs w:val="20"/>
        </w:rPr>
        <w:t>“</w:t>
      </w:r>
      <w:r w:rsidRPr="00081EC7">
        <w:rPr>
          <w:rFonts w:ascii="StagecoachCircular TT" w:hAnsi="StagecoachCircular TT" w:cs="StagecoachCircular TT"/>
          <w:b/>
          <w:i/>
          <w:sz w:val="20"/>
          <w:szCs w:val="20"/>
        </w:rPr>
        <w:t xml:space="preserve">Maximising the potential </w:t>
      </w:r>
      <w:r w:rsidRPr="00081EC7">
        <w:rPr>
          <w:rFonts w:ascii="StagecoachCircular TT" w:hAnsi="StagecoachCircular TT" w:cs="StagecoachCircular TT"/>
          <w:i/>
          <w:sz w:val="20"/>
          <w:szCs w:val="20"/>
        </w:rPr>
        <w:t xml:space="preserve">for sustainable travel links through improved public transport, including consideration of opportunities to reduce community severance caused by the railway line as well as the inclusion of cycling and pedestrian routes.” </w:t>
      </w:r>
      <w:r w:rsidRPr="00081EC7">
        <w:rPr>
          <w:rFonts w:ascii="StagecoachCircular TT" w:hAnsi="StagecoachCircular TT" w:cs="StagecoachCircular TT"/>
          <w:sz w:val="20"/>
          <w:szCs w:val="20"/>
        </w:rPr>
        <w:t xml:space="preserve"> (our emphasis).</w:t>
      </w:r>
    </w:p>
    <w:p w14:paraId="6555C023" w14:textId="77777777" w:rsidR="007379FD" w:rsidRPr="00081EC7" w:rsidRDefault="007379FD" w:rsidP="007379FD">
      <w:pPr>
        <w:rPr>
          <w:rFonts w:ascii="StagecoachCircular TT" w:hAnsi="StagecoachCircular TT" w:cs="StagecoachCircular TT"/>
          <w:sz w:val="20"/>
          <w:szCs w:val="20"/>
        </w:rPr>
      </w:pPr>
    </w:p>
    <w:p w14:paraId="25B8DE1A" w14:textId="22AB6454"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The existing railway station at Southbourne is served regularly</w:t>
      </w:r>
      <w:r w:rsidR="006B33CA">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however, it is not within the power of this plan to improve rail services.</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is, however, well within the scope of action of the Local Planning and Highways Authority to work with bus operators to achieve a step change in the journey time, reliability, frequency and connectivity of bus services, and in particular the major corridor operated as service 700 by Stagecoach along the A259 between Havant and Chichester through Southbourne.</w:t>
      </w:r>
    </w:p>
    <w:p w14:paraId="402D47B0" w14:textId="77777777" w:rsidR="007379FD" w:rsidRPr="00081EC7" w:rsidRDefault="007379FD" w:rsidP="007379FD">
      <w:pPr>
        <w:rPr>
          <w:rFonts w:ascii="StagecoachCircular TT" w:hAnsi="StagecoachCircular TT" w:cs="StagecoachCircular TT"/>
          <w:i/>
          <w:sz w:val="20"/>
          <w:szCs w:val="20"/>
        </w:rPr>
      </w:pPr>
    </w:p>
    <w:p w14:paraId="24240647" w14:textId="0C4319D5"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Notwithstanding the clear potential for sustainable connectivity in the western A259 corridor, there are very serious risks that development in the A259 corridor west of Chichester will place further significant car-borne demands on the junctions at Fishbourne and approaching Emsworth, leading to even more chronic and severe delay to travellers and in particular bus services, </w:t>
      </w:r>
      <w:r w:rsidR="006B33CA" w:rsidRPr="00081EC7">
        <w:rPr>
          <w:rFonts w:ascii="StagecoachCircular TT" w:hAnsi="StagecoachCircular TT" w:cs="StagecoachCircular TT"/>
          <w:sz w:val="20"/>
          <w:szCs w:val="20"/>
        </w:rPr>
        <w:t>having</w:t>
      </w:r>
      <w:r w:rsidRPr="00081EC7">
        <w:rPr>
          <w:rFonts w:ascii="StagecoachCircular TT" w:hAnsi="StagecoachCircular TT" w:cs="StagecoachCircular TT"/>
          <w:sz w:val="20"/>
          <w:szCs w:val="20"/>
        </w:rPr>
        <w:t xml:space="preserve"> the opposite effect to that intended: longer, less reliable and less frequent bus services, leading to </w:t>
      </w:r>
      <w:r w:rsidR="006B33CA">
        <w:rPr>
          <w:rFonts w:ascii="StagecoachCircular TT" w:hAnsi="StagecoachCircular TT" w:cs="StagecoachCircular TT"/>
          <w:sz w:val="20"/>
          <w:szCs w:val="20"/>
        </w:rPr>
        <w:t xml:space="preserve">a spiral of </w:t>
      </w:r>
      <w:r w:rsidRPr="00081EC7">
        <w:rPr>
          <w:rFonts w:ascii="StagecoachCircular TT" w:hAnsi="StagecoachCircular TT" w:cs="StagecoachCircular TT"/>
          <w:sz w:val="20"/>
          <w:szCs w:val="20"/>
        </w:rPr>
        <w:t>slowly declining use.</w:t>
      </w:r>
    </w:p>
    <w:p w14:paraId="54257BF6" w14:textId="77777777" w:rsidR="007C004D" w:rsidRPr="00081EC7" w:rsidRDefault="007C004D" w:rsidP="007379FD">
      <w:pPr>
        <w:rPr>
          <w:rFonts w:ascii="StagecoachCircular TT" w:hAnsi="StagecoachCircular TT" w:cs="StagecoachCircular TT"/>
          <w:sz w:val="20"/>
          <w:szCs w:val="20"/>
        </w:rPr>
      </w:pPr>
    </w:p>
    <w:p w14:paraId="15119562" w14:textId="0542BEF3"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These risks, while very serious, </w:t>
      </w:r>
      <w:r w:rsidR="007C004D" w:rsidRPr="00081EC7">
        <w:rPr>
          <w:rFonts w:ascii="StagecoachCircular TT" w:hAnsi="StagecoachCircular TT" w:cs="StagecoachCircular TT"/>
          <w:sz w:val="20"/>
          <w:szCs w:val="20"/>
        </w:rPr>
        <w:t>look credibly likely to</w:t>
      </w:r>
      <w:r w:rsidRPr="00081EC7">
        <w:rPr>
          <w:rFonts w:ascii="StagecoachCircular TT" w:hAnsi="StagecoachCircular TT" w:cs="StagecoachCircular TT"/>
          <w:sz w:val="20"/>
          <w:szCs w:val="20"/>
        </w:rPr>
        <w:t xml:space="preserve"> be entirely mitigated </w:t>
      </w:r>
      <w:r w:rsidR="007C004D" w:rsidRPr="00081EC7">
        <w:rPr>
          <w:rFonts w:ascii="StagecoachCircular TT" w:hAnsi="StagecoachCircular TT" w:cs="StagecoachCircular TT"/>
          <w:sz w:val="20"/>
          <w:szCs w:val="20"/>
        </w:rPr>
        <w:t>subject to carefully conceived and robust specified</w:t>
      </w:r>
      <w:r w:rsidRPr="00081EC7">
        <w:rPr>
          <w:rFonts w:ascii="StagecoachCircular TT" w:hAnsi="StagecoachCircular TT" w:cs="StagecoachCircular TT"/>
          <w:sz w:val="20"/>
          <w:szCs w:val="20"/>
        </w:rPr>
        <w:t xml:space="preserve"> actions </w:t>
      </w:r>
      <w:r w:rsidR="007C004D" w:rsidRPr="00081EC7">
        <w:rPr>
          <w:rFonts w:ascii="StagecoachCircular TT" w:hAnsi="StagecoachCircular TT" w:cs="StagecoachCircular TT"/>
          <w:sz w:val="20"/>
          <w:szCs w:val="20"/>
        </w:rPr>
        <w:t>on</w:t>
      </w:r>
      <w:r w:rsidRPr="00081EC7">
        <w:rPr>
          <w:rFonts w:ascii="StagecoachCircular TT" w:hAnsi="StagecoachCircular TT" w:cs="StagecoachCircular TT"/>
          <w:sz w:val="20"/>
          <w:szCs w:val="20"/>
        </w:rPr>
        <w:t xml:space="preserve"> the local highway network.</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It is perplexing to us that this potential still has not been identified, as part of a comprehensive “first principles” review of the transport evidence base. In particular given the former trunk status of the A259, the there is evident potential to effect bus priority on the A259, including on the approaches to Fishbourne Roundabout. </w:t>
      </w:r>
    </w:p>
    <w:p w14:paraId="40BC6512" w14:textId="77777777" w:rsidR="007C004D" w:rsidRPr="00081EC7" w:rsidRDefault="007C004D" w:rsidP="007379FD">
      <w:pPr>
        <w:rPr>
          <w:rFonts w:ascii="StagecoachCircular TT" w:hAnsi="StagecoachCircular TT" w:cs="StagecoachCircular TT"/>
          <w:sz w:val="20"/>
          <w:szCs w:val="20"/>
        </w:rPr>
      </w:pPr>
    </w:p>
    <w:p w14:paraId="5E9C7DEF" w14:textId="772AD1B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With appropriate measures, including but not limited to this, to substantially boost the relevance and attractiveness of sustainable travel choices, strategic development at Southbourne could well be made highly sustainable.</w:t>
      </w:r>
    </w:p>
    <w:p w14:paraId="68801B84" w14:textId="77777777" w:rsidR="00DA3994" w:rsidRPr="00081EC7" w:rsidRDefault="00DA3994" w:rsidP="007379FD">
      <w:pPr>
        <w:rPr>
          <w:rFonts w:ascii="StagecoachCircular TT" w:hAnsi="StagecoachCircular TT" w:cs="StagecoachCircular TT"/>
          <w:b/>
          <w:sz w:val="20"/>
          <w:szCs w:val="20"/>
        </w:rPr>
      </w:pPr>
    </w:p>
    <w:p w14:paraId="34980F8B" w14:textId="0805A40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In the absence of a refreshed transport strategy and transport evidence base, the draft policy is not sufficiently clear and robust about the measures to support the damping of car trips that will be required to support development at this location without having an unacceptable impact on traffic conditions, congestion and the reliability of bus services on the approaches to the A27 and over the wider corridor to the west</w:t>
      </w:r>
      <w:r w:rsidRPr="00081EC7">
        <w:rPr>
          <w:rFonts w:ascii="StagecoachCircular TT" w:hAnsi="StagecoachCircular TT" w:cs="StagecoachCircular TT"/>
          <w:sz w:val="20"/>
          <w:szCs w:val="20"/>
        </w:rPr>
        <w:t xml:space="preserve">. </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In fact, the only </w:t>
      </w:r>
      <w:r w:rsidRPr="00081EC7">
        <w:rPr>
          <w:rFonts w:ascii="StagecoachCircular TT" w:hAnsi="StagecoachCircular TT" w:cs="StagecoachCircular TT"/>
          <w:sz w:val="20"/>
          <w:szCs w:val="20"/>
        </w:rPr>
        <w:lastRenderedPageBreak/>
        <w:t>reference that is made in Policy is that the development should fund highways capacity improvements. These improvements, as set out in the Chichester Transport Strategy, do not accommodate growth from additional sites over and above those already allocated in the 2015 Local Plan</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They do not secure any mode shift away from car use.</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An update of this strategy has yet to be produced. </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This is an unsound, inadequately evidenced approach, that will be ineffective.</w:t>
      </w:r>
    </w:p>
    <w:p w14:paraId="066A6603" w14:textId="77777777" w:rsidR="00DA3994" w:rsidRPr="00081EC7" w:rsidRDefault="00DA3994" w:rsidP="007379FD">
      <w:pPr>
        <w:rPr>
          <w:rFonts w:ascii="StagecoachCircular TT" w:hAnsi="StagecoachCircular TT" w:cs="StagecoachCircular TT"/>
          <w:b/>
          <w:sz w:val="20"/>
          <w:szCs w:val="20"/>
        </w:rPr>
      </w:pPr>
    </w:p>
    <w:p w14:paraId="4899198B" w14:textId="08D8F638"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Policy A12 should accordingly be modified to read:</w:t>
      </w:r>
    </w:p>
    <w:p w14:paraId="58AFFD11" w14:textId="77777777" w:rsidR="00DA3994" w:rsidRPr="00081EC7" w:rsidRDefault="00DA3994" w:rsidP="007379FD">
      <w:pPr>
        <w:rPr>
          <w:rFonts w:ascii="StagecoachCircular TT" w:hAnsi="StagecoachCircular TT" w:cs="StagecoachCircular TT"/>
          <w:i/>
          <w:sz w:val="20"/>
          <w:szCs w:val="20"/>
        </w:rPr>
      </w:pPr>
    </w:p>
    <w:p w14:paraId="362AA189" w14:textId="2A7814CF" w:rsidR="007379FD" w:rsidRPr="00081EC7" w:rsidRDefault="007379FD" w:rsidP="007379FD">
      <w:pPr>
        <w:rPr>
          <w:rFonts w:ascii="StagecoachCircular TT" w:hAnsi="StagecoachCircular TT" w:cs="StagecoachCircular TT"/>
          <w:b/>
          <w:i/>
          <w:sz w:val="20"/>
          <w:szCs w:val="20"/>
        </w:rPr>
      </w:pPr>
      <w:r w:rsidRPr="00081EC7">
        <w:rPr>
          <w:rFonts w:ascii="StagecoachCircular TT" w:hAnsi="StagecoachCircular TT" w:cs="StagecoachCircular TT"/>
          <w:i/>
          <w:sz w:val="20"/>
          <w:szCs w:val="20"/>
        </w:rPr>
        <w:t>“…Development should be comprehensively masterplanned to achieve a high-quality design</w:t>
      </w:r>
      <w:r w:rsidR="00F1452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and layout that integrates well with the surrounding built and natural environments to enable</w:t>
      </w:r>
      <w:r w:rsidR="00F1452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 high degree of connectivity with them, particularly for pedestrians and cyclists, and</w:t>
      </w:r>
      <w:r w:rsidR="00F14520">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provides </w:t>
      </w:r>
      <w:r w:rsidRPr="00081EC7">
        <w:rPr>
          <w:rFonts w:ascii="StagecoachCircular TT" w:hAnsi="StagecoachCircular TT" w:cs="StagecoachCircular TT"/>
          <w:i/>
          <w:strike/>
          <w:sz w:val="20"/>
          <w:szCs w:val="20"/>
        </w:rPr>
        <w:t>good</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the highest possible quality of access</w:t>
      </w:r>
      <w:r w:rsidRPr="00081EC7">
        <w:rPr>
          <w:rFonts w:ascii="StagecoachCircular TT" w:hAnsi="StagecoachCircular TT" w:cs="StagecoachCircular TT"/>
          <w:i/>
          <w:sz w:val="20"/>
          <w:szCs w:val="20"/>
        </w:rPr>
        <w:t xml:space="preserve"> to facilities and </w:t>
      </w:r>
      <w:r w:rsidRPr="00081EC7">
        <w:rPr>
          <w:rFonts w:ascii="StagecoachCircular TT" w:hAnsi="StagecoachCircular TT" w:cs="StagecoachCircular TT"/>
          <w:i/>
          <w:strike/>
          <w:sz w:val="20"/>
          <w:szCs w:val="20"/>
        </w:rPr>
        <w:t>sustainable forms of</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improved</w:t>
      </w:r>
      <w:r w:rsidRPr="00081EC7">
        <w:rPr>
          <w:rFonts w:ascii="StagecoachCircular TT" w:hAnsi="StagecoachCircular TT" w:cs="StagecoachCircular TT"/>
          <w:i/>
          <w:sz w:val="20"/>
          <w:szCs w:val="20"/>
        </w:rPr>
        <w:t xml:space="preserve"> public transport </w:t>
      </w:r>
      <w:r w:rsidRPr="00081EC7">
        <w:rPr>
          <w:rFonts w:ascii="StagecoachCircular TT" w:hAnsi="StagecoachCircular TT" w:cs="StagecoachCircular TT"/>
          <w:b/>
          <w:i/>
          <w:sz w:val="20"/>
          <w:szCs w:val="20"/>
        </w:rPr>
        <w:t>services.</w:t>
      </w:r>
    </w:p>
    <w:p w14:paraId="071D1996" w14:textId="77777777" w:rsidR="007379FD" w:rsidRPr="00081EC7" w:rsidRDefault="007379FD" w:rsidP="007379FD">
      <w:pPr>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w:t>
      </w:r>
    </w:p>
    <w:p w14:paraId="026B3376" w14:textId="77777777" w:rsidR="007379FD" w:rsidRPr="00081EC7" w:rsidRDefault="007379FD" w:rsidP="007379FD">
      <w:pPr>
        <w:rPr>
          <w:rFonts w:ascii="StagecoachCircular TT" w:hAnsi="StagecoachCircular TT" w:cs="StagecoachCircular TT"/>
          <w:b/>
          <w:i/>
          <w:sz w:val="20"/>
          <w:szCs w:val="20"/>
        </w:rPr>
      </w:pPr>
    </w:p>
    <w:p w14:paraId="10959A3B" w14:textId="647AF2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 xml:space="preserve">4. Provide a suitable means of access to the site(s), </w:t>
      </w:r>
      <w:r w:rsidRPr="00081EC7">
        <w:rPr>
          <w:rFonts w:ascii="StagecoachCircular TT" w:hAnsi="StagecoachCircular TT" w:cs="StagecoachCircular TT"/>
          <w:b/>
          <w:i/>
          <w:sz w:val="20"/>
          <w:szCs w:val="20"/>
        </w:rPr>
        <w:t>and</w:t>
      </w:r>
      <w:r w:rsidRPr="00081EC7">
        <w:rPr>
          <w:rFonts w:ascii="StagecoachCircular TT" w:hAnsi="StagecoachCircular TT" w:cs="StagecoachCircular TT"/>
          <w:i/>
          <w:sz w:val="20"/>
          <w:szCs w:val="20"/>
        </w:rPr>
        <w:t xml:space="preserve"> securing </w:t>
      </w:r>
      <w:r w:rsidRPr="00081EC7">
        <w:rPr>
          <w:rFonts w:ascii="StagecoachCircular TT" w:hAnsi="StagecoachCircular TT" w:cs="StagecoachCircular TT"/>
          <w:b/>
          <w:i/>
          <w:sz w:val="20"/>
          <w:szCs w:val="20"/>
        </w:rPr>
        <w:t xml:space="preserve">secure </w:t>
      </w:r>
      <w:r w:rsidRPr="00081EC7">
        <w:rPr>
          <w:rFonts w:ascii="StagecoachCircular TT" w:hAnsi="StagecoachCircular TT" w:cs="StagecoachCircular TT"/>
          <w:i/>
          <w:sz w:val="20"/>
          <w:szCs w:val="20"/>
        </w:rPr>
        <w:t>necessary off-site</w:t>
      </w:r>
      <w:r w:rsidR="00F14520">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transport infrastructure and service</w:t>
      </w:r>
      <w:r w:rsidRPr="00081EC7">
        <w:rPr>
          <w:rFonts w:ascii="StagecoachCircular TT" w:hAnsi="StagecoachCircular TT" w:cs="StagecoachCircular TT"/>
          <w:i/>
          <w:sz w:val="20"/>
          <w:szCs w:val="20"/>
        </w:rPr>
        <w:t xml:space="preserve"> improvements (</w:t>
      </w:r>
      <w:r w:rsidRPr="00081EC7">
        <w:rPr>
          <w:rFonts w:ascii="StagecoachCircular TT" w:hAnsi="StagecoachCircular TT" w:cs="StagecoachCircular TT"/>
          <w:i/>
          <w:strike/>
          <w:sz w:val="20"/>
          <w:szCs w:val="20"/>
        </w:rPr>
        <w:t>including highways</w:t>
      </w:r>
      <w:r w:rsidRPr="00081EC7">
        <w:rPr>
          <w:rFonts w:ascii="StagecoachCircular TT" w:hAnsi="StagecoachCircular TT" w:cs="StagecoachCircular TT"/>
          <w:b/>
          <w:i/>
          <w:sz w:val="20"/>
          <w:szCs w:val="20"/>
        </w:rPr>
        <w:t xml:space="preserve"> in particular to the A259 corridor between Emsworth and Chichester</w:t>
      </w:r>
      <w:r w:rsidRPr="00081EC7">
        <w:rPr>
          <w:rFonts w:ascii="StagecoachCircular TT" w:hAnsi="StagecoachCircular TT" w:cs="StagecoachCircular TT"/>
          <w:i/>
          <w:sz w:val="20"/>
          <w:szCs w:val="20"/>
        </w:rPr>
        <w:t xml:space="preserve">) in conformity with the Policy T1 (Transport Infrastructure) and T2 (Transport and Development) to </w:t>
      </w:r>
      <w:r w:rsidRPr="00081EC7">
        <w:rPr>
          <w:rFonts w:ascii="StagecoachCircular TT" w:hAnsi="StagecoachCircular TT" w:cs="StagecoachCircular TT"/>
          <w:i/>
          <w:strike/>
          <w:sz w:val="20"/>
          <w:szCs w:val="20"/>
        </w:rPr>
        <w:t>promote sustainable transport options</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prioritising</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delivery of high quality pedestrian, cycling and public transport routes, and providing substantial peak journey time advantage for sustainable modes</w:t>
      </w:r>
      <w:r w:rsidRPr="00081EC7">
        <w:rPr>
          <w:rFonts w:ascii="StagecoachCircular TT" w:hAnsi="StagecoachCircular TT" w:cs="StagecoachCircular TT"/>
          <w:i/>
          <w:sz w:val="20"/>
          <w:szCs w:val="20"/>
        </w:rPr>
        <w:t>;</w:t>
      </w:r>
    </w:p>
    <w:p w14:paraId="043C1616" w14:textId="7777777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1027F767" w14:textId="77777777" w:rsidR="007379FD" w:rsidRPr="00081EC7" w:rsidRDefault="007379FD" w:rsidP="007379FD">
      <w:pPr>
        <w:pStyle w:val="ListParagraph"/>
        <w:rPr>
          <w:rFonts w:ascii="StagecoachCircular TT" w:hAnsi="StagecoachCircular TT" w:cs="StagecoachCircular TT"/>
          <w:b/>
          <w:i/>
          <w:sz w:val="20"/>
          <w:szCs w:val="20"/>
        </w:rPr>
      </w:pPr>
    </w:p>
    <w:p w14:paraId="684AE0BD" w14:textId="77777777" w:rsidR="007379FD" w:rsidRPr="00081EC7" w:rsidRDefault="007379FD" w:rsidP="007379FD">
      <w:pPr>
        <w:pStyle w:val="ListParagraph"/>
        <w:numPr>
          <w:ilvl w:val="1"/>
          <w:numId w:val="23"/>
        </w:numPr>
        <w:spacing w:after="160" w:line="256" w:lineRule="auto"/>
        <w:jc w:val="left"/>
        <w:rPr>
          <w:rFonts w:ascii="StagecoachCircular TT" w:hAnsi="StagecoachCircular TT" w:cs="StagecoachCircular TT"/>
          <w:b/>
          <w:i/>
          <w:sz w:val="20"/>
          <w:szCs w:val="20"/>
        </w:rPr>
      </w:pPr>
      <w:r w:rsidRPr="00081EC7">
        <w:rPr>
          <w:rFonts w:ascii="StagecoachCircular TT" w:hAnsi="StagecoachCircular TT" w:cs="StagecoachCircular TT"/>
          <w:b/>
          <w:i/>
          <w:sz w:val="20"/>
          <w:szCs w:val="20"/>
        </w:rPr>
        <w:t>Policy A14 Land West of Tangmere</w:t>
      </w:r>
    </w:p>
    <w:p w14:paraId="63BD8E85"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w:t>
      </w:r>
      <w:r w:rsidRPr="00081EC7">
        <w:rPr>
          <w:rFonts w:ascii="StagecoachCircular TT" w:hAnsi="StagecoachCircular TT" w:cs="StagecoachCircular TT"/>
          <w:b/>
          <w:sz w:val="20"/>
          <w:szCs w:val="20"/>
        </w:rPr>
        <w:t>Objects</w:t>
      </w:r>
      <w:r w:rsidRPr="00081EC7">
        <w:rPr>
          <w:rFonts w:ascii="StagecoachCircular TT" w:hAnsi="StagecoachCircular TT" w:cs="StagecoachCircular TT"/>
          <w:sz w:val="20"/>
          <w:szCs w:val="20"/>
        </w:rPr>
        <w:t xml:space="preserve"> because the Plan:</w:t>
      </w:r>
    </w:p>
    <w:p w14:paraId="7A1160C6"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as it does not conform to the National Planning Policy Framework</w:t>
      </w:r>
    </w:p>
    <w:p w14:paraId="07BA91AE"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not effective</w:t>
      </w:r>
    </w:p>
    <w:p w14:paraId="1B737C88" w14:textId="77777777"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w:t>
      </w:r>
      <w:r w:rsidRPr="00081EC7">
        <w:rPr>
          <w:rFonts w:ascii="StagecoachCircular TT" w:hAnsi="StagecoachCircular TT" w:cs="StagecoachCircular TT"/>
          <w:sz w:val="20"/>
          <w:szCs w:val="20"/>
        </w:rPr>
        <w:tab/>
        <w:t>is unsound because it is not based on relevant proportionate and up to date evidence</w:t>
      </w:r>
    </w:p>
    <w:p w14:paraId="4BB83874" w14:textId="77777777" w:rsidR="00DA3994" w:rsidRPr="00081EC7" w:rsidRDefault="00DA3994" w:rsidP="007379FD">
      <w:pPr>
        <w:rPr>
          <w:rFonts w:ascii="StagecoachCircular TT" w:hAnsi="StagecoachCircular TT" w:cs="StagecoachCircular TT"/>
          <w:sz w:val="20"/>
          <w:szCs w:val="20"/>
        </w:rPr>
      </w:pPr>
    </w:p>
    <w:p w14:paraId="387D295A" w14:textId="06A6E552"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strongly </w:t>
      </w:r>
      <w:r w:rsidRPr="00081EC7">
        <w:rPr>
          <w:rFonts w:ascii="StagecoachCircular TT" w:hAnsi="StagecoachCircular TT" w:cs="StagecoachCircular TT"/>
          <w:b/>
          <w:sz w:val="20"/>
          <w:szCs w:val="20"/>
        </w:rPr>
        <w:t>supports the principle of intensifying the level of development</w:t>
      </w:r>
      <w:r w:rsidRPr="00081EC7">
        <w:rPr>
          <w:rFonts w:ascii="StagecoachCircular TT" w:hAnsi="StagecoachCircular TT" w:cs="StagecoachCircular TT"/>
          <w:sz w:val="20"/>
          <w:szCs w:val="20"/>
        </w:rPr>
        <w:t xml:space="preserve"> at the Strategic Development Location already identified and allocated West of Tangmere in the existing Local Plan. This serves to consolidate development at a location where effective and attractive public transport choices could be provided. It also conforms closely with the principle expressed in NPPF that the best possible use should be made of land on sites that are judged to be sustainable, or potentially sustainable locations for development.</w:t>
      </w:r>
    </w:p>
    <w:p w14:paraId="3CA20875" w14:textId="77777777" w:rsidR="00DA3994" w:rsidRPr="00081EC7" w:rsidRDefault="00DA3994" w:rsidP="007379FD">
      <w:pPr>
        <w:rPr>
          <w:rFonts w:ascii="StagecoachCircular TT" w:hAnsi="StagecoachCircular TT" w:cs="StagecoachCircular TT"/>
          <w:sz w:val="20"/>
          <w:szCs w:val="20"/>
        </w:rPr>
      </w:pPr>
    </w:p>
    <w:p w14:paraId="34A82129" w14:textId="4495A9DB"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It must be stressed that the current policy suite for the SDL has to date not brought forward development in this location. We recognise that a Master Plan has been adopted by the Council, and that a planning application (20/02893/OUT) for the full larger quantum of 1300 dwellings proposed in the draft plan has received a resolution to grant by the Council. </w:t>
      </w:r>
    </w:p>
    <w:p w14:paraId="6CC837CF" w14:textId="77777777" w:rsidR="00DA3994" w:rsidRPr="00081EC7" w:rsidRDefault="00DA3994" w:rsidP="007379FD">
      <w:pPr>
        <w:rPr>
          <w:rFonts w:ascii="StagecoachCircular TT" w:hAnsi="StagecoachCircular TT" w:cs="StagecoachCircular TT"/>
          <w:sz w:val="20"/>
          <w:szCs w:val="20"/>
        </w:rPr>
      </w:pPr>
    </w:p>
    <w:p w14:paraId="310CF5F7" w14:textId="458079AA"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However, </w:t>
      </w:r>
      <w:r w:rsidRPr="00081EC7">
        <w:rPr>
          <w:rFonts w:ascii="StagecoachCircular TT" w:hAnsi="StagecoachCircular TT" w:cs="StagecoachCircular TT"/>
          <w:b/>
          <w:sz w:val="20"/>
          <w:szCs w:val="20"/>
        </w:rPr>
        <w:t>we are not aware that a sustainable transport strategy has been finalised.</w:t>
      </w:r>
    </w:p>
    <w:p w14:paraId="46ED4A05" w14:textId="77777777" w:rsidR="00DA3994" w:rsidRPr="00081EC7" w:rsidRDefault="00DA3994" w:rsidP="007379FD">
      <w:pPr>
        <w:rPr>
          <w:rFonts w:ascii="StagecoachCircular TT" w:hAnsi="StagecoachCircular TT" w:cs="StagecoachCircular TT"/>
          <w:b/>
          <w:sz w:val="20"/>
          <w:szCs w:val="20"/>
        </w:rPr>
      </w:pPr>
    </w:p>
    <w:p w14:paraId="5944D6ED" w14:textId="5B7342B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b/>
          <w:sz w:val="20"/>
          <w:szCs w:val="20"/>
        </w:rPr>
        <w:t xml:space="preserve">Land West of Tangmere is not served by any existing regular bus services. </w:t>
      </w:r>
      <w:r w:rsidR="006B33CA">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Rather, an entirely new bus service corridor is anticipated to operate in the near term from Chichester through Tangmere and beyond towards Barnham.</w:t>
      </w:r>
      <w:r w:rsidRPr="00081EC7">
        <w:rPr>
          <w:rFonts w:ascii="StagecoachCircular TT" w:hAnsi="StagecoachCircular TT" w:cs="StagecoachCircular TT"/>
          <w:sz w:val="20"/>
          <w:szCs w:val="20"/>
        </w:rPr>
        <w:t xml:space="preserve"> This would serve proposed allocations A7, A8 and West of Tangmere (A14) included in the draft Plan. </w:t>
      </w:r>
    </w:p>
    <w:p w14:paraId="6C292D23" w14:textId="77777777" w:rsidR="00DA3994" w:rsidRPr="00081EC7" w:rsidRDefault="00DA3994" w:rsidP="007379FD">
      <w:pPr>
        <w:rPr>
          <w:rFonts w:ascii="StagecoachCircular TT" w:hAnsi="StagecoachCircular TT" w:cs="StagecoachCircular TT"/>
          <w:sz w:val="20"/>
          <w:szCs w:val="20"/>
        </w:rPr>
      </w:pPr>
    </w:p>
    <w:p w14:paraId="40F625E7" w14:textId="7A320650"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This is reflected in the language of the explanatory memorandum to Policy A14 at paragraph 10.65:</w:t>
      </w:r>
    </w:p>
    <w:p w14:paraId="160E91B7" w14:textId="6C6BC8C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“Opportunities, in partnership with relevant authorities, to provide improved</w:t>
      </w:r>
      <w:r w:rsidR="006B33CA">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sustainable public transport routes linking the village with Chichester city, to improve</w:t>
      </w:r>
      <w:r w:rsidR="006B33CA">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cycle routes to the city, and better transport links to Barnham rail station and the</w:t>
      </w:r>
      <w:r w:rsidR="006B33CA">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‘Five Villages’ area in Arun District; and..”</w:t>
      </w:r>
    </w:p>
    <w:p w14:paraId="47F8D4C0" w14:textId="77777777" w:rsidR="007379FD" w:rsidRPr="00081EC7" w:rsidRDefault="007379FD" w:rsidP="007379FD">
      <w:pPr>
        <w:rPr>
          <w:rFonts w:ascii="StagecoachCircular TT" w:hAnsi="StagecoachCircular TT" w:cs="StagecoachCircular TT"/>
          <w:i/>
          <w:sz w:val="20"/>
          <w:szCs w:val="20"/>
        </w:rPr>
      </w:pPr>
    </w:p>
    <w:p w14:paraId="3006973A" w14:textId="564796C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Initiating this service will be costly and will in large measure be funded not b</w:t>
      </w:r>
      <w:r w:rsidR="006B33CA">
        <w:rPr>
          <w:rFonts w:ascii="StagecoachCircular TT" w:hAnsi="StagecoachCircular TT" w:cs="StagecoachCircular TT"/>
          <w:sz w:val="20"/>
          <w:szCs w:val="20"/>
        </w:rPr>
        <w:t>y</w:t>
      </w:r>
      <w:r w:rsidRPr="00081EC7">
        <w:rPr>
          <w:rFonts w:ascii="StagecoachCircular TT" w:hAnsi="StagecoachCircular TT" w:cs="StagecoachCircular TT"/>
          <w:sz w:val="20"/>
          <w:szCs w:val="20"/>
        </w:rPr>
        <w:t xml:space="preserve"> developer contributions, but by DfT </w:t>
      </w:r>
      <w:r w:rsidR="006B33CA">
        <w:rPr>
          <w:rFonts w:ascii="StagecoachCircular TT" w:hAnsi="StagecoachCircular TT" w:cs="StagecoachCircular TT"/>
          <w:sz w:val="20"/>
          <w:szCs w:val="20"/>
        </w:rPr>
        <w:t xml:space="preserve">monies awarded </w:t>
      </w:r>
      <w:r w:rsidRPr="00081EC7">
        <w:rPr>
          <w:rFonts w:ascii="StagecoachCircular TT" w:hAnsi="StagecoachCircular TT" w:cs="StagecoachCircular TT"/>
          <w:sz w:val="20"/>
          <w:szCs w:val="20"/>
        </w:rPr>
        <w:t xml:space="preserve">through the West Sussex Bus Service Improvement Plan. </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It is crucial this service is both sustainable </w:t>
      </w:r>
      <w:r w:rsidRPr="00081EC7">
        <w:rPr>
          <w:rFonts w:ascii="StagecoachCircular TT" w:hAnsi="StagecoachCircular TT" w:cs="StagecoachCircular TT"/>
          <w:sz w:val="20"/>
          <w:szCs w:val="20"/>
        </w:rPr>
        <w:lastRenderedPageBreak/>
        <w:t xml:space="preserve">in the longer term without revenue support, and that the success of the service can be built on by scalable frequency improvements as strategic development comes forward in both Chichester District, and proposed allocations A7 A8 and A14, and in Arun District, in particular at Barnham, Eastergate and Westergate (BEW). </w:t>
      </w:r>
    </w:p>
    <w:p w14:paraId="6622C997" w14:textId="77777777" w:rsidR="00DA3994" w:rsidRPr="00081EC7" w:rsidRDefault="00DA3994" w:rsidP="007379FD">
      <w:pPr>
        <w:rPr>
          <w:rFonts w:ascii="StagecoachCircular TT" w:hAnsi="StagecoachCircular TT" w:cs="StagecoachCircular TT"/>
          <w:b/>
          <w:sz w:val="20"/>
          <w:szCs w:val="20"/>
        </w:rPr>
      </w:pPr>
    </w:p>
    <w:p w14:paraId="07E45EDF" w14:textId="0C31C0CA"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This demands measures to effect safe, direct and swift operation of the service especially</w:t>
      </w:r>
      <w:r w:rsidR="006B33CA">
        <w:rPr>
          <w:rFonts w:ascii="StagecoachCircular TT" w:hAnsi="StagecoachCircular TT" w:cs="StagecoachCircular TT"/>
          <w:b/>
          <w:sz w:val="20"/>
          <w:szCs w:val="20"/>
        </w:rPr>
        <w:t xml:space="preserve"> within the city centre,</w:t>
      </w:r>
      <w:r w:rsidRPr="00081EC7">
        <w:rPr>
          <w:rFonts w:ascii="StagecoachCircular TT" w:hAnsi="StagecoachCircular TT" w:cs="StagecoachCircular TT"/>
          <w:b/>
          <w:sz w:val="20"/>
          <w:szCs w:val="20"/>
        </w:rPr>
        <w:t xml:space="preserve"> where it approaches and crosses the A27 at Oving crossroads and on the eastern fringes of the District east and west of Tangmere. Without these measures, bus journey time and reliability will be severely compromised and the and impact of this service </w:t>
      </w:r>
      <w:r w:rsidR="006B33CA">
        <w:rPr>
          <w:rFonts w:ascii="StagecoachCircular TT" w:hAnsi="StagecoachCircular TT" w:cs="StagecoachCircular TT"/>
          <w:b/>
          <w:sz w:val="20"/>
          <w:szCs w:val="20"/>
        </w:rPr>
        <w:t>to</w:t>
      </w:r>
      <w:r w:rsidRPr="00081EC7">
        <w:rPr>
          <w:rFonts w:ascii="StagecoachCircular TT" w:hAnsi="StagecoachCircular TT" w:cs="StagecoachCircular TT"/>
          <w:b/>
          <w:sz w:val="20"/>
          <w:szCs w:val="20"/>
        </w:rPr>
        <w:t xml:space="preserve"> damp</w:t>
      </w:r>
      <w:r w:rsidR="006B33CA">
        <w:rPr>
          <w:rFonts w:ascii="StagecoachCircular TT" w:hAnsi="StagecoachCircular TT" w:cs="StagecoachCircular TT"/>
          <w:b/>
          <w:sz w:val="20"/>
          <w:szCs w:val="20"/>
        </w:rPr>
        <w:t>ed car trip</w:t>
      </w:r>
      <w:r w:rsidRPr="00081EC7">
        <w:rPr>
          <w:rFonts w:ascii="StagecoachCircular TT" w:hAnsi="StagecoachCircular TT" w:cs="StagecoachCircular TT"/>
          <w:b/>
          <w:sz w:val="20"/>
          <w:szCs w:val="20"/>
        </w:rPr>
        <w:t xml:space="preserve"> demands will be very substantially compromised. </w:t>
      </w:r>
      <w:r w:rsidR="006B33CA">
        <w:rPr>
          <w:rFonts w:ascii="StagecoachCircular TT" w:hAnsi="StagecoachCircular TT" w:cs="StagecoachCircular TT"/>
          <w:b/>
          <w:sz w:val="20"/>
          <w:szCs w:val="20"/>
        </w:rPr>
        <w:t xml:space="preserve"> </w:t>
      </w:r>
      <w:r w:rsidRPr="00081EC7">
        <w:rPr>
          <w:rFonts w:ascii="StagecoachCircular TT" w:hAnsi="StagecoachCircular TT" w:cs="StagecoachCircular TT"/>
          <w:b/>
          <w:sz w:val="20"/>
          <w:szCs w:val="20"/>
        </w:rPr>
        <w:t xml:space="preserve">No such measures are proposed in the draft plan or its evidence base. </w:t>
      </w:r>
    </w:p>
    <w:p w14:paraId="703C9ACC" w14:textId="77777777" w:rsidR="000A7A8D" w:rsidRPr="00081EC7" w:rsidRDefault="000A7A8D" w:rsidP="007379FD">
      <w:pPr>
        <w:rPr>
          <w:rFonts w:ascii="StagecoachCircular TT" w:hAnsi="StagecoachCircular TT" w:cs="StagecoachCircular TT"/>
          <w:sz w:val="20"/>
          <w:szCs w:val="20"/>
        </w:rPr>
      </w:pPr>
    </w:p>
    <w:p w14:paraId="5F183979" w14:textId="7620BCA9"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Changes to Oving Crossroads have recently taken place</w:t>
      </w:r>
      <w:r w:rsidR="006B33CA">
        <w:rPr>
          <w:rFonts w:ascii="StagecoachCircular TT" w:hAnsi="StagecoachCircular TT" w:cs="StagecoachCircular TT"/>
          <w:sz w:val="20"/>
          <w:szCs w:val="20"/>
        </w:rPr>
        <w:t xml:space="preserve"> which</w:t>
      </w:r>
      <w:r w:rsidR="00A00A30">
        <w:rPr>
          <w:rFonts w:ascii="StagecoachCircular TT" w:hAnsi="StagecoachCircular TT" w:cs="StagecoachCircular TT"/>
          <w:sz w:val="20"/>
          <w:szCs w:val="20"/>
        </w:rPr>
        <w:t xml:space="preserve">, amongst other intentions, </w:t>
      </w:r>
      <w:r w:rsidRPr="00081EC7">
        <w:rPr>
          <w:rFonts w:ascii="StagecoachCircular TT" w:hAnsi="StagecoachCircular TT" w:cs="StagecoachCircular TT"/>
          <w:sz w:val="20"/>
          <w:szCs w:val="20"/>
        </w:rPr>
        <w:t xml:space="preserve">ostensibly provide </w:t>
      </w:r>
      <w:r w:rsidR="00A00A30">
        <w:rPr>
          <w:rFonts w:ascii="StagecoachCircular TT" w:hAnsi="StagecoachCircular TT" w:cs="StagecoachCircular TT"/>
          <w:sz w:val="20"/>
          <w:szCs w:val="20"/>
        </w:rPr>
        <w:t xml:space="preserve">bus </w:t>
      </w:r>
      <w:r w:rsidRPr="00081EC7">
        <w:rPr>
          <w:rFonts w:ascii="StagecoachCircular TT" w:hAnsi="StagecoachCircular TT" w:cs="StagecoachCircular TT"/>
          <w:sz w:val="20"/>
          <w:szCs w:val="20"/>
        </w:rPr>
        <w:t>advantag</w:t>
      </w:r>
      <w:r w:rsidR="00A00A30">
        <w:rPr>
          <w:rFonts w:ascii="StagecoachCircular TT" w:hAnsi="StagecoachCircular TT" w:cs="StagecoachCircular TT"/>
          <w:sz w:val="20"/>
          <w:szCs w:val="20"/>
        </w:rPr>
        <w:t>e</w:t>
      </w:r>
      <w:r w:rsidRPr="00081EC7">
        <w:rPr>
          <w:rFonts w:ascii="StagecoachCircular TT" w:hAnsi="StagecoachCircular TT" w:cs="StagecoachCircular TT"/>
          <w:sz w:val="20"/>
          <w:szCs w:val="20"/>
        </w:rPr>
        <w:t xml:space="preserve"> between Chichester and Shopwhyke</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t>
      </w:r>
      <w:r w:rsidR="00A00A30">
        <w:rPr>
          <w:rFonts w:ascii="StagecoachCircular TT" w:hAnsi="StagecoachCircular TT" w:cs="StagecoachCircular TT"/>
          <w:sz w:val="20"/>
          <w:szCs w:val="20"/>
        </w:rPr>
        <w:t xml:space="preserve">The junction in its current form </w:t>
      </w:r>
      <w:r w:rsidRPr="00081EC7">
        <w:rPr>
          <w:rFonts w:ascii="StagecoachCircular TT" w:hAnsi="StagecoachCircular TT" w:cs="StagecoachCircular TT"/>
          <w:sz w:val="20"/>
          <w:szCs w:val="20"/>
        </w:rPr>
        <w:t>does not offer material gain in bus journey time</w:t>
      </w:r>
      <w:r w:rsidR="00A00A30">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as </w:t>
      </w:r>
      <w:r w:rsidR="00A00A30">
        <w:rPr>
          <w:rFonts w:ascii="StagecoachCircular TT" w:hAnsi="StagecoachCircular TT" w:cs="StagecoachCircular TT"/>
          <w:sz w:val="20"/>
          <w:szCs w:val="20"/>
        </w:rPr>
        <w:t>movements</w:t>
      </w:r>
      <w:r w:rsidRPr="00081EC7">
        <w:rPr>
          <w:rFonts w:ascii="StagecoachCircular TT" w:hAnsi="StagecoachCircular TT" w:cs="StagecoachCircular TT"/>
          <w:sz w:val="20"/>
          <w:szCs w:val="20"/>
        </w:rPr>
        <w:t xml:space="preserve"> involve a</w:t>
      </w:r>
      <w:r w:rsidR="00A00A30">
        <w:rPr>
          <w:rFonts w:ascii="StagecoachCircular TT" w:hAnsi="StagecoachCircular TT" w:cs="StagecoachCircular TT"/>
          <w:sz w:val="20"/>
          <w:szCs w:val="20"/>
        </w:rPr>
        <w:t xml:space="preserve"> less-direct route towards the city over an</w:t>
      </w:r>
      <w:r w:rsidRPr="00081EC7">
        <w:rPr>
          <w:rFonts w:ascii="StagecoachCircular TT" w:hAnsi="StagecoachCircular TT" w:cs="StagecoachCircular TT"/>
          <w:sz w:val="20"/>
          <w:szCs w:val="20"/>
        </w:rPr>
        <w:t xml:space="preserve"> increase</w:t>
      </w:r>
      <w:r w:rsidR="00A00A30">
        <w:rPr>
          <w:rFonts w:ascii="StagecoachCircular TT" w:hAnsi="StagecoachCircular TT" w:cs="StagecoachCircular TT"/>
          <w:sz w:val="20"/>
          <w:szCs w:val="20"/>
        </w:rPr>
        <w:t>d</w:t>
      </w:r>
      <w:r w:rsidRPr="00081EC7">
        <w:rPr>
          <w:rFonts w:ascii="StagecoachCircular TT" w:hAnsi="StagecoachCircular TT" w:cs="StagecoachCircular TT"/>
          <w:sz w:val="20"/>
          <w:szCs w:val="20"/>
        </w:rPr>
        <w:t xml:space="preserve"> operating distance,</w:t>
      </w:r>
      <w:r w:rsidR="00A00A30">
        <w:rPr>
          <w:rFonts w:ascii="StagecoachCircular TT" w:hAnsi="StagecoachCircular TT" w:cs="StagecoachCircular TT"/>
          <w:sz w:val="20"/>
          <w:szCs w:val="20"/>
        </w:rPr>
        <w:t xml:space="preserve"> much of which involves passage through </w:t>
      </w:r>
      <w:r w:rsidR="00F14520">
        <w:rPr>
          <w:rFonts w:ascii="StagecoachCircular TT" w:hAnsi="StagecoachCircular TT" w:cs="StagecoachCircular TT"/>
          <w:sz w:val="20"/>
          <w:szCs w:val="20"/>
        </w:rPr>
        <w:t>heavily congested</w:t>
      </w:r>
      <w:r w:rsidR="00A00A30">
        <w:rPr>
          <w:rFonts w:ascii="StagecoachCircular TT" w:hAnsi="StagecoachCircular TT" w:cs="StagecoachCircular TT"/>
          <w:sz w:val="20"/>
          <w:szCs w:val="20"/>
        </w:rPr>
        <w:t xml:space="preserve"> sections of the A27 and Westhampnett Road</w:t>
      </w:r>
      <w:r w:rsidRPr="00081EC7">
        <w:rPr>
          <w:rFonts w:ascii="StagecoachCircular TT" w:hAnsi="StagecoachCircular TT" w:cs="StagecoachCircular TT"/>
          <w:sz w:val="20"/>
          <w:szCs w:val="20"/>
        </w:rPr>
        <w:t xml:space="preserve">. </w:t>
      </w:r>
      <w:r w:rsidR="006B33CA">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A refreshed transport strategy support</w:t>
      </w:r>
      <w:r w:rsidR="00A00A30">
        <w:rPr>
          <w:rFonts w:ascii="StagecoachCircular TT" w:hAnsi="StagecoachCircular TT" w:cs="StagecoachCircular TT"/>
          <w:sz w:val="20"/>
          <w:szCs w:val="20"/>
        </w:rPr>
        <w:t>ing</w:t>
      </w:r>
      <w:r w:rsidRPr="00081EC7">
        <w:rPr>
          <w:rFonts w:ascii="StagecoachCircular TT" w:hAnsi="StagecoachCircular TT" w:cs="StagecoachCircular TT"/>
          <w:sz w:val="20"/>
          <w:szCs w:val="20"/>
        </w:rPr>
        <w:t xml:space="preserve"> plan</w:t>
      </w:r>
      <w:r w:rsidR="00A00A30">
        <w:rPr>
          <w:rFonts w:ascii="StagecoachCircular TT" w:hAnsi="StagecoachCircular TT" w:cs="StagecoachCircular TT"/>
          <w:sz w:val="20"/>
          <w:szCs w:val="20"/>
        </w:rPr>
        <w:t>-</w:t>
      </w:r>
      <w:r w:rsidRPr="00081EC7">
        <w:rPr>
          <w:rFonts w:ascii="StagecoachCircular TT" w:hAnsi="StagecoachCircular TT" w:cs="StagecoachCircular TT"/>
          <w:sz w:val="20"/>
          <w:szCs w:val="20"/>
        </w:rPr>
        <w:t>led growth must revisit th</w:t>
      </w:r>
      <w:r w:rsidR="00A00A30">
        <w:rPr>
          <w:rFonts w:ascii="StagecoachCircular TT" w:hAnsi="StagecoachCircular TT" w:cs="StagecoachCircular TT"/>
          <w:sz w:val="20"/>
          <w:szCs w:val="20"/>
        </w:rPr>
        <w:t>is</w:t>
      </w:r>
      <w:r w:rsidRPr="00081EC7">
        <w:rPr>
          <w:rFonts w:ascii="StagecoachCircular TT" w:hAnsi="StagecoachCircular TT" w:cs="StagecoachCircular TT"/>
          <w:sz w:val="20"/>
          <w:szCs w:val="20"/>
        </w:rPr>
        <w:t xml:space="preserve"> area to secure an effective solution</w:t>
      </w:r>
      <w:r w:rsidR="00A00A30">
        <w:rPr>
          <w:rFonts w:ascii="StagecoachCircular TT" w:hAnsi="StagecoachCircular TT" w:cs="StagecoachCircular TT"/>
          <w:sz w:val="20"/>
          <w:szCs w:val="20"/>
        </w:rPr>
        <w:t xml:space="preserve"> which offers bus customers the fastest and most reliable trip-time to and from the city</w:t>
      </w:r>
      <w:r w:rsidRPr="00081EC7">
        <w:rPr>
          <w:rFonts w:ascii="StagecoachCircular TT" w:hAnsi="StagecoachCircular TT" w:cs="StagecoachCircular TT"/>
          <w:sz w:val="20"/>
          <w:szCs w:val="20"/>
        </w:rPr>
        <w:t>.</w:t>
      </w:r>
    </w:p>
    <w:p w14:paraId="6AA20BF6" w14:textId="77777777" w:rsidR="000A7A8D" w:rsidRPr="00081EC7" w:rsidRDefault="000A7A8D" w:rsidP="007379FD">
      <w:pPr>
        <w:rPr>
          <w:rFonts w:ascii="StagecoachCircular TT" w:hAnsi="StagecoachCircular TT" w:cs="StagecoachCircular TT"/>
          <w:sz w:val="20"/>
          <w:szCs w:val="20"/>
        </w:rPr>
      </w:pPr>
    </w:p>
    <w:p w14:paraId="3F61B418" w14:textId="1EF03DBA"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In addition, the extension of public transport connectivity towards BEW and Barnham, including key links to secondary education and a logical railhead for journeys beyond towards Brighton and London </w:t>
      </w:r>
      <w:r w:rsidR="00A00A30">
        <w:rPr>
          <w:rFonts w:ascii="StagecoachCircular TT" w:hAnsi="StagecoachCircular TT" w:cs="StagecoachCircular TT"/>
          <w:sz w:val="20"/>
          <w:szCs w:val="20"/>
        </w:rPr>
        <w:t xml:space="preserve">as </w:t>
      </w:r>
      <w:r w:rsidRPr="00081EC7">
        <w:rPr>
          <w:rFonts w:ascii="StagecoachCircular TT" w:hAnsi="StagecoachCircular TT" w:cs="StagecoachCircular TT"/>
          <w:sz w:val="20"/>
          <w:szCs w:val="20"/>
        </w:rPr>
        <w:t>provided at Barnham Station, needs to facilitate bus priority between Tangmere and Nyton – whether using the A27</w:t>
      </w:r>
      <w:r w:rsidR="00F14520">
        <w:rPr>
          <w:rFonts w:ascii="StagecoachCircular TT" w:hAnsi="StagecoachCircular TT" w:cs="StagecoachCircular TT"/>
          <w:sz w:val="20"/>
          <w:szCs w:val="20"/>
        </w:rPr>
        <w:t>,</w:t>
      </w:r>
      <w:r w:rsidRPr="00081EC7">
        <w:rPr>
          <w:rFonts w:ascii="StagecoachCircular TT" w:hAnsi="StagecoachCircular TT" w:cs="StagecoachCircular TT"/>
          <w:sz w:val="20"/>
          <w:szCs w:val="20"/>
        </w:rPr>
        <w:t xml:space="preserve"> or preferably avoiding it altogether.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There are significant safety concerns associated with the at-grade uncontrolled right-hand</w:t>
      </w:r>
      <w:r w:rsidR="00A00A30">
        <w:rPr>
          <w:rFonts w:ascii="StagecoachCircular TT" w:hAnsi="StagecoachCircular TT" w:cs="StagecoachCircular TT"/>
          <w:sz w:val="20"/>
          <w:szCs w:val="20"/>
        </w:rPr>
        <w:t xml:space="preserve"> A27</w:t>
      </w:r>
      <w:r w:rsidRPr="00081EC7">
        <w:rPr>
          <w:rFonts w:ascii="StagecoachCircular TT" w:hAnsi="StagecoachCircular TT" w:cs="StagecoachCircular TT"/>
          <w:sz w:val="20"/>
          <w:szCs w:val="20"/>
        </w:rPr>
        <w:t xml:space="preserve"> exit onto the B2233 Nyton Road at Crockerhill Turn.</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movement is also prone to extreme delay owing to the conflict with approaching westbound traffic on the A27, travelling at speed, which has priority.</w:t>
      </w:r>
      <w:r w:rsidR="00A00A30">
        <w:rPr>
          <w:rFonts w:ascii="StagecoachCircular TT" w:hAnsi="StagecoachCircular TT" w:cs="StagecoachCircular TT"/>
          <w:sz w:val="20"/>
          <w:szCs w:val="20"/>
        </w:rPr>
        <w:t xml:space="preserve">  Our concerns with this junction in its current form can be expected to worsen with the increased traffic volumes predicted from new residential developments to the west of the city.</w:t>
      </w:r>
    </w:p>
    <w:p w14:paraId="66694C96" w14:textId="77777777" w:rsidR="000A7A8D" w:rsidRPr="00081EC7" w:rsidRDefault="000A7A8D" w:rsidP="007379FD">
      <w:pPr>
        <w:rPr>
          <w:rFonts w:ascii="StagecoachCircular TT" w:hAnsi="StagecoachCircular TT" w:cs="StagecoachCircular TT"/>
          <w:sz w:val="20"/>
          <w:szCs w:val="20"/>
        </w:rPr>
      </w:pPr>
    </w:p>
    <w:p w14:paraId="2246CE18" w14:textId="3CBC70CA"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A solution providing a suitable short length of highway available only to sustainable modes, between Tangmere and Easthampnett, could provide a very effective solution to this.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This would be deliverable within the scope of the separate proposed allocation at A19 Chichester Business Park, Tangmere.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We comment on this separately.</w:t>
      </w:r>
    </w:p>
    <w:p w14:paraId="7255A9EB" w14:textId="77777777" w:rsidR="000A7A8D" w:rsidRPr="00081EC7" w:rsidRDefault="000A7A8D" w:rsidP="007379FD">
      <w:pPr>
        <w:rPr>
          <w:rFonts w:ascii="StagecoachCircular TT" w:hAnsi="StagecoachCircular TT" w:cs="StagecoachCircular TT"/>
          <w:sz w:val="20"/>
          <w:szCs w:val="20"/>
        </w:rPr>
      </w:pPr>
    </w:p>
    <w:p w14:paraId="115D2C3D" w14:textId="243FD751"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Howsoever effected, a reliable direct and delay-free bus corridor between Barnham, BEW, Tangmere and Chichester could expect to secure very substantial elevation of the relative attractiveness of public transport over car use on the entire corridor and serve to effectively damp growth-related demands on this section of the A27.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West of Tangmere, in the longer term, there is evident scope for the route corridor to operate as two branches – one via Shopwhyke and one via Westhampnett, effectively serving all the strategic developments proposed in the plan and transforming wider public transport connectivity to key employment destinations and services within and east of Chichester.</w:t>
      </w:r>
    </w:p>
    <w:p w14:paraId="5B994498" w14:textId="77777777" w:rsidR="000A7A8D" w:rsidRPr="00081EC7" w:rsidRDefault="000A7A8D" w:rsidP="007379FD">
      <w:pPr>
        <w:rPr>
          <w:rFonts w:ascii="StagecoachCircular TT" w:hAnsi="StagecoachCircular TT" w:cs="StagecoachCircular TT"/>
          <w:sz w:val="20"/>
          <w:szCs w:val="20"/>
        </w:rPr>
      </w:pPr>
    </w:p>
    <w:p w14:paraId="3E76D882" w14:textId="417DA59D"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However, in common with all the other proposed allocations, the plan proposes no specific measures to provide, much less improve public transport or other sustainable modes to the site.</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This leaves the draft plan out of conformity with NPPF, especially paragraphs 104-106.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The plan is inadequately evidenced and to the degree that public transport measures are identified and emergent, their successful implementation in the near and longer term will be jeopardised without clear measures to provide a safe as well as efficient bus route towards BEW and the Five Village area within Arun.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The Duty to Cooperate is not effectively met and effective cross boundary collaboration on these strategic issues through the review of LSS is not demonstrated, despite the current version which identifies the issues.</w:t>
      </w:r>
    </w:p>
    <w:p w14:paraId="668E838C" w14:textId="77777777" w:rsidR="000A7A8D" w:rsidRPr="00081EC7" w:rsidRDefault="000A7A8D" w:rsidP="007379FD">
      <w:pPr>
        <w:rPr>
          <w:rFonts w:ascii="StagecoachCircular TT" w:hAnsi="StagecoachCircular TT" w:cs="StagecoachCircular TT"/>
          <w:sz w:val="20"/>
          <w:szCs w:val="20"/>
        </w:rPr>
      </w:pPr>
    </w:p>
    <w:p w14:paraId="705CBD7A" w14:textId="00E83038" w:rsidR="007379FD" w:rsidRPr="00081EC7" w:rsidRDefault="007379FD" w:rsidP="007379FD">
      <w:pPr>
        <w:rPr>
          <w:rFonts w:ascii="StagecoachCircular TT" w:hAnsi="StagecoachCircular TT" w:cs="StagecoachCircular TT"/>
          <w:sz w:val="20"/>
          <w:szCs w:val="20"/>
        </w:rPr>
      </w:pPr>
      <w:r w:rsidRPr="00081EC7">
        <w:rPr>
          <w:rFonts w:ascii="StagecoachCircular TT" w:hAnsi="StagecoachCircular TT" w:cs="StagecoachCircular TT"/>
          <w:sz w:val="20"/>
          <w:szCs w:val="20"/>
        </w:rPr>
        <w:t>To be made sound the LSS Review and a subsequent urgent review of the transport evidence base and strategy needs to take place. The strategic issues are especially critical east of Chichester, in our view.</w:t>
      </w:r>
    </w:p>
    <w:p w14:paraId="3D968911" w14:textId="77777777" w:rsidR="000A7A8D" w:rsidRPr="00081EC7" w:rsidRDefault="000A7A8D" w:rsidP="007379FD">
      <w:pPr>
        <w:rPr>
          <w:rFonts w:ascii="StagecoachCircular TT" w:hAnsi="StagecoachCircular TT" w:cs="StagecoachCircular TT"/>
          <w:sz w:val="20"/>
          <w:szCs w:val="20"/>
        </w:rPr>
      </w:pPr>
    </w:p>
    <w:p w14:paraId="30DDF1C0" w14:textId="58BF4A69" w:rsidR="007379FD" w:rsidRPr="00081EC7" w:rsidRDefault="007379FD" w:rsidP="007379FD">
      <w:pPr>
        <w:rPr>
          <w:rFonts w:ascii="StagecoachCircular TT" w:hAnsi="StagecoachCircular TT" w:cs="StagecoachCircular TT"/>
          <w:b/>
          <w:sz w:val="20"/>
          <w:szCs w:val="20"/>
        </w:rPr>
      </w:pPr>
      <w:r w:rsidRPr="00081EC7">
        <w:rPr>
          <w:rFonts w:ascii="StagecoachCircular TT" w:hAnsi="StagecoachCircular TT" w:cs="StagecoachCircular TT"/>
          <w:sz w:val="20"/>
          <w:szCs w:val="20"/>
        </w:rPr>
        <w:t xml:space="preserve">Notwithstanding this foundational deficiency, to be made sound, </w:t>
      </w:r>
      <w:r w:rsidRPr="00081EC7">
        <w:rPr>
          <w:rFonts w:ascii="StagecoachCircular TT" w:hAnsi="StagecoachCircular TT" w:cs="StagecoachCircular TT"/>
          <w:b/>
          <w:sz w:val="20"/>
          <w:szCs w:val="20"/>
        </w:rPr>
        <w:t>Policy A14 should be modified to read:</w:t>
      </w:r>
    </w:p>
    <w:p w14:paraId="2B3A1A80" w14:textId="0C47471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w:t>
      </w:r>
    </w:p>
    <w:p w14:paraId="6C7B2ED3" w14:textId="74EBB2C8"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lastRenderedPageBreak/>
        <w:t>8. Subject to detailed transport assessment, provide primary road access to the site from</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the slip-road roundabout at the A27/A285 junction to the west of Tangmere providing</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a spine road link with secondary access from Tangmere Road. Development will be</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required to provide or fund mitigation for potential off-site traffic impacts through a</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package of measures in conformity with Policy T1 (Transport Infrastructure) and T2</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(Transport and Development) </w:t>
      </w:r>
      <w:r w:rsidRPr="00081EC7">
        <w:rPr>
          <w:rFonts w:ascii="StagecoachCircular TT" w:hAnsi="StagecoachCircular TT" w:cs="StagecoachCircular TT"/>
          <w:b/>
          <w:i/>
          <w:sz w:val="20"/>
          <w:szCs w:val="20"/>
        </w:rPr>
        <w:t>and DfT Circular 01/2022 that maximise the relevance and use of sustainable travel modes, in particular bus services</w:t>
      </w:r>
      <w:r w:rsidRPr="00081EC7">
        <w:rPr>
          <w:rFonts w:ascii="StagecoachCircular TT" w:hAnsi="StagecoachCircular TT" w:cs="StagecoachCircular TT"/>
          <w:i/>
          <w:sz w:val="20"/>
          <w:szCs w:val="20"/>
        </w:rPr>
        <w:t>;</w:t>
      </w:r>
    </w:p>
    <w:p w14:paraId="2B77FC7C" w14:textId="77777777" w:rsidR="001E2AE3" w:rsidRPr="00081EC7" w:rsidRDefault="001E2AE3" w:rsidP="007379FD">
      <w:pPr>
        <w:rPr>
          <w:rFonts w:ascii="StagecoachCircular TT" w:hAnsi="StagecoachCircular TT" w:cs="StagecoachCircular TT"/>
          <w:i/>
          <w:sz w:val="20"/>
          <w:szCs w:val="20"/>
        </w:rPr>
      </w:pPr>
    </w:p>
    <w:p w14:paraId="29F4F697" w14:textId="5EA359C7" w:rsidR="007379FD" w:rsidRPr="00081EC7" w:rsidRDefault="007379FD" w:rsidP="007379FD">
      <w:pPr>
        <w:rPr>
          <w:rFonts w:ascii="StagecoachCircular TT" w:hAnsi="StagecoachCircular TT" w:cs="StagecoachCircular TT"/>
          <w:i/>
          <w:sz w:val="20"/>
          <w:szCs w:val="20"/>
        </w:rPr>
      </w:pPr>
      <w:r w:rsidRPr="00081EC7">
        <w:rPr>
          <w:rFonts w:ascii="StagecoachCircular TT" w:hAnsi="StagecoachCircular TT" w:cs="StagecoachCircular TT"/>
          <w:i/>
          <w:sz w:val="20"/>
          <w:szCs w:val="20"/>
        </w:rPr>
        <w:t>9. Make provision for improved sustainable travel modes between Tangmere and</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 xml:space="preserve">Chichester city, in partnership with relevant authorities, including </w:t>
      </w:r>
      <w:r w:rsidRPr="00081EC7">
        <w:rPr>
          <w:rFonts w:ascii="StagecoachCircular TT" w:hAnsi="StagecoachCircular TT" w:cs="StagecoachCircular TT"/>
          <w:i/>
          <w:strike/>
          <w:sz w:val="20"/>
          <w:szCs w:val="20"/>
        </w:rPr>
        <w:t>improved</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 xml:space="preserve">direct, seamless safe and reliable </w:t>
      </w:r>
      <w:r w:rsidRPr="00081EC7">
        <w:rPr>
          <w:rFonts w:ascii="StagecoachCircular TT" w:hAnsi="StagecoachCircular TT" w:cs="StagecoachCircular TT"/>
          <w:i/>
          <w:strike/>
          <w:sz w:val="20"/>
          <w:szCs w:val="20"/>
        </w:rPr>
        <w:t>and additiona</w:t>
      </w:r>
      <w:r w:rsidRPr="00081EC7">
        <w:rPr>
          <w:rFonts w:ascii="StagecoachCircular TT" w:hAnsi="StagecoachCircular TT" w:cs="StagecoachCircular TT"/>
          <w:i/>
          <w:sz w:val="20"/>
          <w:szCs w:val="20"/>
        </w:rPr>
        <w:t xml:space="preserve">l </w:t>
      </w:r>
      <w:r w:rsidRPr="00081EC7">
        <w:rPr>
          <w:rFonts w:ascii="StagecoachCircular TT" w:hAnsi="StagecoachCircular TT" w:cs="StagecoachCircular TT"/>
          <w:b/>
          <w:i/>
          <w:sz w:val="20"/>
          <w:szCs w:val="20"/>
        </w:rPr>
        <w:t>bus and cycle</w:t>
      </w:r>
      <w:r w:rsidRPr="00081EC7">
        <w:rPr>
          <w:rFonts w:ascii="StagecoachCircular TT" w:hAnsi="StagecoachCircular TT" w:cs="StagecoachCircular TT"/>
          <w:i/>
          <w:sz w:val="20"/>
          <w:szCs w:val="20"/>
        </w:rPr>
        <w:t xml:space="preserve"> routes linking Tangmere with Chichester city, Shopwhyke and Westhampnett. </w:t>
      </w:r>
      <w:r w:rsidRPr="00081EC7">
        <w:rPr>
          <w:rFonts w:ascii="StagecoachCircular TT" w:hAnsi="StagecoachCircular TT" w:cs="StagecoachCircular TT"/>
          <w:b/>
          <w:i/>
          <w:sz w:val="20"/>
          <w:szCs w:val="20"/>
        </w:rPr>
        <w:t>In conjunction with measures in support of Allocation A19,</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Opportunities should also be explored</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contributions shall also be sought for</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providing</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i/>
          <w:strike/>
          <w:sz w:val="20"/>
          <w:szCs w:val="20"/>
        </w:rPr>
        <w:t>improving</w:t>
      </w:r>
      <w:r w:rsidRPr="00081EC7">
        <w:rPr>
          <w:rFonts w:ascii="StagecoachCircular TT" w:hAnsi="StagecoachCircular TT" w:cs="StagecoachCircular TT"/>
          <w:i/>
          <w:sz w:val="20"/>
          <w:szCs w:val="20"/>
        </w:rPr>
        <w:t xml:space="preserve"> </w:t>
      </w:r>
      <w:r w:rsidRPr="00081EC7">
        <w:rPr>
          <w:rFonts w:ascii="StagecoachCircular TT" w:hAnsi="StagecoachCircular TT" w:cs="StagecoachCircular TT"/>
          <w:b/>
          <w:i/>
          <w:sz w:val="20"/>
          <w:szCs w:val="20"/>
        </w:rPr>
        <w:t>high quality</w:t>
      </w:r>
      <w:r w:rsidRPr="00081EC7">
        <w:rPr>
          <w:rFonts w:ascii="StagecoachCircular TT" w:hAnsi="StagecoachCircular TT" w:cs="StagecoachCircular TT"/>
          <w:i/>
          <w:sz w:val="20"/>
          <w:szCs w:val="20"/>
        </w:rPr>
        <w:t xml:space="preserve"> cycling and bus service transport links with</w:t>
      </w:r>
      <w:r w:rsidR="008636FD">
        <w:rPr>
          <w:rFonts w:ascii="StagecoachCircular TT" w:hAnsi="StagecoachCircular TT" w:cs="StagecoachCircular TT"/>
          <w:i/>
          <w:sz w:val="20"/>
          <w:szCs w:val="20"/>
        </w:rPr>
        <w:t xml:space="preserve"> </w:t>
      </w:r>
      <w:r w:rsidRPr="00081EC7">
        <w:rPr>
          <w:rFonts w:ascii="StagecoachCircular TT" w:hAnsi="StagecoachCircular TT" w:cs="StagecoachCircular TT"/>
          <w:i/>
          <w:sz w:val="20"/>
          <w:szCs w:val="20"/>
        </w:rPr>
        <w:t>the 'Five Villages' area and Barnham rail station in Arun District; and…”</w:t>
      </w:r>
    </w:p>
    <w:p w14:paraId="2F01195D" w14:textId="58A98E90" w:rsidR="000606F0" w:rsidRDefault="000606F0" w:rsidP="007379FD">
      <w:pPr>
        <w:rPr>
          <w:rFonts w:ascii="StagecoachCircular TT" w:hAnsi="StagecoachCircular TT" w:cs="StagecoachCircular TT"/>
          <w:i/>
          <w:sz w:val="20"/>
          <w:szCs w:val="20"/>
        </w:rPr>
      </w:pPr>
    </w:p>
    <w:p w14:paraId="7BCF092B" w14:textId="77777777" w:rsidR="009F6DD4" w:rsidRPr="00081EC7" w:rsidRDefault="009F6DD4" w:rsidP="007379FD">
      <w:pPr>
        <w:rPr>
          <w:rFonts w:ascii="StagecoachCircular TT" w:hAnsi="StagecoachCircular TT" w:cs="StagecoachCircular TT"/>
          <w:i/>
          <w:sz w:val="20"/>
          <w:szCs w:val="20"/>
        </w:rPr>
      </w:pPr>
    </w:p>
    <w:p w14:paraId="0D9DE2F9" w14:textId="41157BA4" w:rsidR="000606F0" w:rsidRPr="00081EC7" w:rsidRDefault="000606F0" w:rsidP="000606F0">
      <w:pPr>
        <w:pStyle w:val="ListParagraph"/>
        <w:numPr>
          <w:ilvl w:val="0"/>
          <w:numId w:val="23"/>
        </w:numPr>
        <w:rPr>
          <w:rFonts w:ascii="StagecoachCircular TT" w:hAnsi="StagecoachCircular TT" w:cs="StagecoachCircular TT"/>
          <w:b/>
          <w:sz w:val="20"/>
          <w:szCs w:val="20"/>
        </w:rPr>
      </w:pPr>
      <w:r w:rsidRPr="00081EC7">
        <w:rPr>
          <w:rFonts w:ascii="StagecoachCircular TT" w:hAnsi="StagecoachCircular TT" w:cs="StagecoachCircular TT"/>
          <w:b/>
          <w:sz w:val="20"/>
          <w:szCs w:val="20"/>
        </w:rPr>
        <w:t>Concluding comments</w:t>
      </w:r>
    </w:p>
    <w:p w14:paraId="703510BA" w14:textId="2BE9555D" w:rsidR="000606F0" w:rsidRPr="00081EC7" w:rsidRDefault="000606F0" w:rsidP="000606F0">
      <w:pPr>
        <w:rPr>
          <w:rFonts w:ascii="StagecoachCircular TT" w:hAnsi="StagecoachCircular TT" w:cs="StagecoachCircular TT"/>
          <w:sz w:val="20"/>
          <w:szCs w:val="20"/>
        </w:rPr>
      </w:pPr>
    </w:p>
    <w:p w14:paraId="317C92A6" w14:textId="24492C27" w:rsidR="000606F0" w:rsidRPr="00081EC7" w:rsidRDefault="000606F0" w:rsidP="000606F0">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recognises its role as a key stakeholder in the plan, as well as a local employer and corporate citizen. </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We recognise the primacy of the plan-led system as the mechanism intended to resol</w:t>
      </w:r>
      <w:r w:rsidR="009F6DD4">
        <w:rPr>
          <w:rFonts w:ascii="StagecoachCircular TT" w:hAnsi="StagecoachCircular TT" w:cs="StagecoachCircular TT"/>
          <w:sz w:val="20"/>
          <w:szCs w:val="20"/>
        </w:rPr>
        <w:t>ve</w:t>
      </w:r>
      <w:r w:rsidRPr="00081EC7">
        <w:rPr>
          <w:rFonts w:ascii="StagecoachCircular TT" w:hAnsi="StagecoachCircular TT" w:cs="StagecoachCircular TT"/>
          <w:sz w:val="20"/>
          <w:szCs w:val="20"/>
        </w:rPr>
        <w:t xml:space="preserve"> complex challenges, including the proper alignment of transport and spatial planning, which as the National Decarbonisation Strategy for Transport </w:t>
      </w:r>
      <w:r w:rsidR="00081EC7" w:rsidRPr="00081EC7">
        <w:rPr>
          <w:rFonts w:ascii="StagecoachCircular TT" w:hAnsi="StagecoachCircular TT" w:cs="StagecoachCircular TT"/>
          <w:sz w:val="20"/>
          <w:szCs w:val="20"/>
        </w:rPr>
        <w:t xml:space="preserve">among other policies </w:t>
      </w:r>
      <w:r w:rsidRPr="00081EC7">
        <w:rPr>
          <w:rFonts w:ascii="StagecoachCircular TT" w:hAnsi="StagecoachCircular TT" w:cs="StagecoachCircular TT"/>
          <w:sz w:val="20"/>
          <w:szCs w:val="20"/>
        </w:rPr>
        <w:t>makes clear, has never been more vital.</w:t>
      </w:r>
    </w:p>
    <w:p w14:paraId="4A473FBC" w14:textId="614B10F9" w:rsidR="000606F0" w:rsidRPr="00081EC7" w:rsidRDefault="000606F0" w:rsidP="000606F0">
      <w:pPr>
        <w:rPr>
          <w:rFonts w:ascii="StagecoachCircular TT" w:hAnsi="StagecoachCircular TT" w:cs="StagecoachCircular TT"/>
          <w:sz w:val="20"/>
          <w:szCs w:val="20"/>
        </w:rPr>
      </w:pPr>
    </w:p>
    <w:p w14:paraId="0D58D2A4" w14:textId="1EE6D1E8" w:rsidR="000606F0" w:rsidRPr="00081EC7" w:rsidRDefault="000606F0" w:rsidP="000606F0">
      <w:pPr>
        <w:rPr>
          <w:rFonts w:ascii="StagecoachCircular TT" w:hAnsi="StagecoachCircular TT" w:cs="StagecoachCircular TT"/>
          <w:sz w:val="20"/>
          <w:szCs w:val="20"/>
        </w:rPr>
      </w:pPr>
      <w:r w:rsidRPr="00081EC7">
        <w:rPr>
          <w:rFonts w:ascii="StagecoachCircular TT" w:hAnsi="StagecoachCircular TT" w:cs="StagecoachCircular TT"/>
          <w:sz w:val="20"/>
          <w:szCs w:val="20"/>
        </w:rPr>
        <w:t>In making our representations, we emphasise that we are entirely supportive of the Local Planning Authority and the relevant Highways and Transport Authorities, in their efforts to properly manage the amount and pattern of development to secure vital policy objectives.</w:t>
      </w:r>
      <w:r w:rsidR="00A00A30">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w:t>
      </w:r>
      <w:r w:rsidR="009F6DD4">
        <w:rPr>
          <w:rFonts w:ascii="StagecoachCircular TT" w:hAnsi="StagecoachCircular TT" w:cs="StagecoachCircular TT"/>
          <w:sz w:val="20"/>
          <w:szCs w:val="20"/>
        </w:rPr>
        <w:t>We recognise that b</w:t>
      </w:r>
      <w:r w:rsidRPr="00081EC7">
        <w:rPr>
          <w:rFonts w:ascii="StagecoachCircular TT" w:hAnsi="StagecoachCircular TT" w:cs="StagecoachCircular TT"/>
          <w:sz w:val="20"/>
          <w:szCs w:val="20"/>
        </w:rPr>
        <w:t>alancing delivery of assessed development needs with a wide variety of other constraints is</w:t>
      </w:r>
      <w:r w:rsidR="009F6DD4">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a very difficult task. </w:t>
      </w:r>
    </w:p>
    <w:p w14:paraId="26A328E3" w14:textId="77777777" w:rsidR="000606F0" w:rsidRPr="00081EC7" w:rsidRDefault="000606F0" w:rsidP="000606F0">
      <w:pPr>
        <w:rPr>
          <w:rFonts w:ascii="StagecoachCircular TT" w:hAnsi="StagecoachCircular TT" w:cs="StagecoachCircular TT"/>
          <w:sz w:val="20"/>
          <w:szCs w:val="20"/>
        </w:rPr>
      </w:pPr>
    </w:p>
    <w:p w14:paraId="17D70683" w14:textId="4A474A3F" w:rsidR="000606F0" w:rsidRPr="00081EC7" w:rsidRDefault="000606F0" w:rsidP="000606F0">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The transport issues faced by the plan are </w:t>
      </w:r>
      <w:r w:rsidR="00081EC7" w:rsidRPr="00081EC7">
        <w:rPr>
          <w:rFonts w:ascii="StagecoachCircular TT" w:hAnsi="StagecoachCircular TT" w:cs="StagecoachCircular TT"/>
          <w:sz w:val="20"/>
          <w:szCs w:val="20"/>
        </w:rPr>
        <w:t xml:space="preserve">recognised in the draft plan as being </w:t>
      </w:r>
      <w:r w:rsidRPr="00081EC7">
        <w:rPr>
          <w:rFonts w:ascii="StagecoachCircular TT" w:hAnsi="StagecoachCircular TT" w:cs="StagecoachCircular TT"/>
          <w:sz w:val="20"/>
          <w:szCs w:val="20"/>
        </w:rPr>
        <w:t xml:space="preserve">serious and long-standing. We believe that there are ways to arrive at a suitable transport mitigation strategy that has regard to wider strategic issues and resolves existing problems </w:t>
      </w:r>
      <w:r w:rsidR="00A00A30">
        <w:rPr>
          <w:rFonts w:ascii="StagecoachCircular TT" w:hAnsi="StagecoachCircular TT" w:cs="StagecoachCircular TT"/>
          <w:sz w:val="20"/>
          <w:szCs w:val="20"/>
        </w:rPr>
        <w:t>in</w:t>
      </w:r>
      <w:r w:rsidRPr="00081EC7">
        <w:rPr>
          <w:rFonts w:ascii="StagecoachCircular TT" w:hAnsi="StagecoachCircular TT" w:cs="StagecoachCircular TT"/>
          <w:sz w:val="20"/>
          <w:szCs w:val="20"/>
        </w:rPr>
        <w:t xml:space="preserve"> a much more effective way than those pursued to date.</w:t>
      </w:r>
    </w:p>
    <w:p w14:paraId="4E1E36D3" w14:textId="6F524827" w:rsidR="000606F0" w:rsidRPr="00081EC7" w:rsidRDefault="000606F0" w:rsidP="000606F0">
      <w:pPr>
        <w:rPr>
          <w:rFonts w:ascii="StagecoachCircular TT" w:hAnsi="StagecoachCircular TT" w:cs="StagecoachCircular TT"/>
          <w:sz w:val="20"/>
          <w:szCs w:val="20"/>
        </w:rPr>
      </w:pPr>
    </w:p>
    <w:p w14:paraId="42A6E685" w14:textId="3D8EE714" w:rsidR="000606F0" w:rsidRPr="00081EC7" w:rsidRDefault="000606F0" w:rsidP="000606F0">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We support the spatial strategy of the plan as it evidently provides the basis to secure the necessary step change in the quality and use of sustainable transport modes, as </w:t>
      </w:r>
      <w:r w:rsidR="009F6DD4">
        <w:rPr>
          <w:rFonts w:ascii="StagecoachCircular TT" w:hAnsi="StagecoachCircular TT" w:cs="StagecoachCircular TT"/>
          <w:sz w:val="20"/>
          <w:szCs w:val="20"/>
        </w:rPr>
        <w:t>it</w:t>
      </w:r>
      <w:r w:rsidRPr="00081EC7">
        <w:rPr>
          <w:rFonts w:ascii="StagecoachCircular TT" w:hAnsi="StagecoachCircular TT" w:cs="StagecoachCircular TT"/>
          <w:sz w:val="20"/>
          <w:szCs w:val="20"/>
        </w:rPr>
        <w:t xml:space="preserve"> explicitly seeks to do.</w:t>
      </w:r>
      <w:r w:rsidR="00456373">
        <w:rPr>
          <w:rFonts w:ascii="StagecoachCircular TT" w:hAnsi="StagecoachCircular TT" w:cs="StagecoachCircular TT"/>
          <w:sz w:val="20"/>
          <w:szCs w:val="20"/>
        </w:rPr>
        <w:t xml:space="preserve"> </w:t>
      </w:r>
      <w:r w:rsidRPr="00081EC7">
        <w:rPr>
          <w:rFonts w:ascii="StagecoachCircular TT" w:hAnsi="StagecoachCircular TT" w:cs="StagecoachCircular TT"/>
          <w:sz w:val="20"/>
          <w:szCs w:val="20"/>
        </w:rPr>
        <w:t xml:space="preserve"> However thus far, there has been insufficient work done to define the measures that will credibly secure these outcomes.</w:t>
      </w:r>
    </w:p>
    <w:p w14:paraId="7760F476" w14:textId="198D825A" w:rsidR="000606F0" w:rsidRPr="00081EC7" w:rsidRDefault="000606F0" w:rsidP="000606F0">
      <w:pPr>
        <w:rPr>
          <w:rFonts w:ascii="StagecoachCircular TT" w:hAnsi="StagecoachCircular TT" w:cs="StagecoachCircular TT"/>
          <w:sz w:val="20"/>
          <w:szCs w:val="20"/>
        </w:rPr>
      </w:pPr>
    </w:p>
    <w:p w14:paraId="64CE7C14" w14:textId="68E483BE" w:rsidR="000606F0" w:rsidRPr="00081EC7" w:rsidRDefault="000606F0" w:rsidP="000606F0">
      <w:pPr>
        <w:rPr>
          <w:rFonts w:ascii="StagecoachCircular TT" w:hAnsi="StagecoachCircular TT" w:cs="StagecoachCircular TT"/>
          <w:sz w:val="20"/>
          <w:szCs w:val="20"/>
        </w:rPr>
      </w:pPr>
      <w:r w:rsidRPr="00081EC7">
        <w:rPr>
          <w:rFonts w:ascii="StagecoachCircular TT" w:hAnsi="StagecoachCircular TT" w:cs="StagecoachCircular TT"/>
          <w:sz w:val="20"/>
          <w:szCs w:val="20"/>
        </w:rPr>
        <w:t xml:space="preserve">Stagecoach therefore urges the authorities to draw us into the necessary effective ongoing collaborations that is expected by NPPF paragraph 16 and 106; and DfT Circular 01/022, to do this work, prior to, rather than after the submission of the draft plan. </w:t>
      </w:r>
      <w:r w:rsidR="00456373">
        <w:rPr>
          <w:rFonts w:ascii="StagecoachCircular TT" w:hAnsi="StagecoachCircular TT" w:cs="StagecoachCircular TT"/>
          <w:sz w:val="20"/>
          <w:szCs w:val="20"/>
        </w:rPr>
        <w:t xml:space="preserve"> </w:t>
      </w:r>
      <w:r w:rsidR="00081EC7" w:rsidRPr="00081EC7">
        <w:rPr>
          <w:rFonts w:ascii="StagecoachCircular TT" w:hAnsi="StagecoachCircular TT" w:cs="StagecoachCircular TT"/>
          <w:sz w:val="20"/>
          <w:szCs w:val="20"/>
        </w:rPr>
        <w:t>We look forward to being approached to initiate this dialogue at the earliest opportunity.</w:t>
      </w:r>
    </w:p>
    <w:p w14:paraId="6CC4E624" w14:textId="14D51483" w:rsidR="00B23312" w:rsidRDefault="00B23312" w:rsidP="00B23312">
      <w:pPr>
        <w:rPr>
          <w:rFonts w:ascii="StagecoachCircular TT" w:hAnsi="StagecoachCircular TT" w:cs="StagecoachCircular TT"/>
          <w:sz w:val="20"/>
          <w:szCs w:val="20"/>
        </w:rPr>
      </w:pPr>
    </w:p>
    <w:p w14:paraId="4D80A547" w14:textId="77777777" w:rsidR="00F14520" w:rsidRPr="00081EC7" w:rsidRDefault="00F14520" w:rsidP="00B23312">
      <w:pPr>
        <w:rPr>
          <w:rFonts w:ascii="StagecoachCircular TT" w:hAnsi="StagecoachCircular TT" w:cs="StagecoachCircular TT"/>
          <w:sz w:val="20"/>
          <w:szCs w:val="20"/>
        </w:rPr>
      </w:pPr>
    </w:p>
    <w:p w14:paraId="54E629C2" w14:textId="0812963E" w:rsidR="00985BA6" w:rsidRDefault="00985BA6" w:rsidP="00985BA6">
      <w:pPr>
        <w:spacing w:before="120" w:after="120"/>
        <w:rPr>
          <w:rFonts w:ascii="StagecoachCircular TT" w:hAnsi="StagecoachCircular TT" w:cs="StagecoachCircular TT"/>
          <w:bCs/>
          <w:color w:val="auto"/>
          <w:sz w:val="20"/>
          <w:szCs w:val="20"/>
        </w:rPr>
      </w:pPr>
      <w:r w:rsidRPr="00081EC7">
        <w:rPr>
          <w:rFonts w:ascii="StagecoachCircular TT" w:hAnsi="StagecoachCircular TT" w:cs="StagecoachCircular TT"/>
          <w:bCs/>
          <w:color w:val="auto"/>
          <w:sz w:val="20"/>
          <w:szCs w:val="20"/>
        </w:rPr>
        <w:t>Yours sincerely</w:t>
      </w:r>
    </w:p>
    <w:p w14:paraId="78759885" w14:textId="7B67B7C6" w:rsidR="00663848" w:rsidRPr="00081EC7" w:rsidRDefault="00663848" w:rsidP="00985BA6">
      <w:pPr>
        <w:spacing w:before="120" w:after="120"/>
        <w:rPr>
          <w:rFonts w:ascii="StagecoachCircular TT" w:hAnsi="StagecoachCircular TT" w:cs="StagecoachCircular TT"/>
          <w:bCs/>
          <w:color w:val="auto"/>
          <w:sz w:val="20"/>
          <w:szCs w:val="20"/>
        </w:rPr>
      </w:pPr>
    </w:p>
    <w:p w14:paraId="60F4D000" w14:textId="02BBB673" w:rsidR="00985BA6" w:rsidRPr="00081EC7" w:rsidRDefault="004328BF" w:rsidP="00A37EA7">
      <w:pPr>
        <w:rPr>
          <w:rFonts w:ascii="StagecoachCircular TT" w:hAnsi="StagecoachCircular TT" w:cs="StagecoachCircular TT"/>
          <w:b/>
          <w:bCs/>
          <w:color w:val="auto"/>
          <w:sz w:val="20"/>
          <w:szCs w:val="20"/>
        </w:rPr>
      </w:pPr>
      <w:r w:rsidRPr="00081EC7">
        <w:rPr>
          <w:rFonts w:ascii="StagecoachCircular TT" w:hAnsi="StagecoachCircular TT" w:cs="StagecoachCircular TT"/>
          <w:b/>
          <w:bCs/>
          <w:color w:val="auto"/>
          <w:sz w:val="20"/>
          <w:szCs w:val="20"/>
        </w:rPr>
        <w:t>Nick Small</w:t>
      </w:r>
    </w:p>
    <w:p w14:paraId="2ADC7767" w14:textId="4470DE8F" w:rsidR="00985BA6" w:rsidRPr="00081EC7" w:rsidRDefault="004328BF" w:rsidP="00A37EA7">
      <w:pPr>
        <w:rPr>
          <w:rFonts w:ascii="StagecoachCircular TT" w:hAnsi="StagecoachCircular TT" w:cs="StagecoachCircular TT"/>
          <w:bCs/>
          <w:color w:val="auto"/>
          <w:sz w:val="20"/>
          <w:szCs w:val="20"/>
        </w:rPr>
      </w:pPr>
      <w:r w:rsidRPr="00081EC7">
        <w:rPr>
          <w:rFonts w:ascii="StagecoachCircular TT" w:hAnsi="StagecoachCircular TT" w:cs="StagecoachCircular TT"/>
          <w:bCs/>
          <w:color w:val="auto"/>
          <w:sz w:val="20"/>
          <w:szCs w:val="20"/>
        </w:rPr>
        <w:t>Head of Strategic Development &amp; the Built Environment</w:t>
      </w:r>
    </w:p>
    <w:p w14:paraId="1E2651DE" w14:textId="2DE0614A" w:rsidR="007638B4" w:rsidRPr="00081EC7" w:rsidRDefault="00472F2A" w:rsidP="00C344F0">
      <w:pPr>
        <w:rPr>
          <w:rFonts w:ascii="StagecoachCircular TT" w:hAnsi="StagecoachCircular TT" w:cs="StagecoachCircular TT"/>
          <w:color w:val="auto"/>
          <w:sz w:val="20"/>
          <w:szCs w:val="20"/>
          <w:lang w:eastAsia="en-GB"/>
        </w:rPr>
      </w:pPr>
      <w:r>
        <w:rPr>
          <w:rFonts w:ascii="StagecoachCircular TT" w:hAnsi="StagecoachCircular TT" w:cs="StagecoachCircular TT"/>
          <w:color w:val="auto"/>
          <w:sz w:val="20"/>
          <w:szCs w:val="20"/>
          <w:lang w:eastAsia="en-GB"/>
        </w:rPr>
        <w:t>on behalf of Stagecoach South</w:t>
      </w:r>
    </w:p>
    <w:sectPr w:rsidR="007638B4" w:rsidRPr="00081EC7" w:rsidSect="00985BA6">
      <w:footerReference w:type="default" r:id="rId9"/>
      <w:headerReference w:type="first" r:id="rId10"/>
      <w:footerReference w:type="first" r:id="rId11"/>
      <w:pgSz w:w="11906" w:h="16838"/>
      <w:pgMar w:top="1247" w:right="1247" w:bottom="1134" w:left="1247"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CE9F" w14:textId="77777777" w:rsidR="00552B9F" w:rsidRDefault="00552B9F" w:rsidP="00DB201D">
      <w:pPr>
        <w:spacing w:line="240" w:lineRule="auto"/>
      </w:pPr>
      <w:r>
        <w:separator/>
      </w:r>
    </w:p>
  </w:endnote>
  <w:endnote w:type="continuationSeparator" w:id="0">
    <w:p w14:paraId="6160EEA6" w14:textId="77777777" w:rsidR="00552B9F" w:rsidRDefault="00552B9F" w:rsidP="00DB2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tagecoachCircular TT">
    <w:altName w:val="Calibri"/>
    <w:charset w:val="00"/>
    <w:family w:val="auto"/>
    <w:pitch w:val="variable"/>
    <w:sig w:usb0="A00000BF" w:usb1="5000E47B" w:usb2="00000008" w:usb3="00000000" w:csb0="00000093" w:csb1="00000000"/>
  </w:font>
  <w:font w:name="StagecoachCircular">
    <w:altName w:val="Calibri"/>
    <w:panose1 w:val="00000000000000000000"/>
    <w:charset w:val="00"/>
    <w:family w:val="modern"/>
    <w:notTrueType/>
    <w:pitch w:val="variable"/>
    <w:sig w:usb0="A00000B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921"/>
      <w:docPartObj>
        <w:docPartGallery w:val="Page Numbers (Bottom of Page)"/>
        <w:docPartUnique/>
      </w:docPartObj>
    </w:sdtPr>
    <w:sdtEndPr>
      <w:rPr>
        <w:noProof/>
      </w:rPr>
    </w:sdtEndPr>
    <w:sdtContent>
      <w:p w14:paraId="5F1C1361" w14:textId="6879C246" w:rsidR="00552B9F" w:rsidRDefault="00552B9F">
        <w:pPr>
          <w:pStyle w:val="Footer"/>
          <w:jc w:val="center"/>
        </w:pPr>
        <w:r>
          <w:fldChar w:fldCharType="begin"/>
        </w:r>
        <w:r>
          <w:instrText xml:space="preserve"> PAGE   \* MERGEFORMAT </w:instrText>
        </w:r>
        <w:r>
          <w:fldChar w:fldCharType="separate"/>
        </w:r>
        <w:r w:rsidR="00CD3717">
          <w:rPr>
            <w:noProof/>
          </w:rPr>
          <w:t>26</w:t>
        </w:r>
        <w:r>
          <w:rPr>
            <w:noProof/>
          </w:rPr>
          <w:fldChar w:fldCharType="end"/>
        </w:r>
      </w:p>
    </w:sdtContent>
  </w:sdt>
  <w:p w14:paraId="48042C97" w14:textId="77777777" w:rsidR="00552B9F" w:rsidRDefault="00552B9F" w:rsidP="007638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11AF" w14:textId="58AE996E" w:rsidR="00552B9F" w:rsidRDefault="00552B9F" w:rsidP="008576BE">
    <w:pPr>
      <w:pStyle w:val="Footer"/>
      <w:tabs>
        <w:tab w:val="center" w:pos="4706"/>
        <w:tab w:val="left" w:pos="8330"/>
      </w:tabs>
      <w:jc w:val="left"/>
      <w:rPr>
        <w:rFonts w:ascii="StagecoachCircular" w:hAnsi="StagecoachCircular" w:cs="StagecoachCircular"/>
        <w:b/>
        <w:color w:val="808080" w:themeColor="background1" w:themeShade="80"/>
      </w:rPr>
    </w:pPr>
    <w:r>
      <w:rPr>
        <w:noProof/>
      </w:rPr>
      <mc:AlternateContent>
        <mc:Choice Requires="wpg">
          <w:drawing>
            <wp:anchor distT="0" distB="0" distL="114300" distR="114300" simplePos="0" relativeHeight="251664384" behindDoc="0" locked="0" layoutInCell="1" allowOverlap="1" wp14:anchorId="243B30FF" wp14:editId="7586BC98">
              <wp:simplePos x="0" y="0"/>
              <wp:positionH relativeFrom="column">
                <wp:posOffset>-550545</wp:posOffset>
              </wp:positionH>
              <wp:positionV relativeFrom="paragraph">
                <wp:posOffset>-9525</wp:posOffset>
              </wp:positionV>
              <wp:extent cx="7029450" cy="45085"/>
              <wp:effectExtent l="0" t="0" r="0" b="12065"/>
              <wp:wrapNone/>
              <wp:docPr id="1" name="Group 1"/>
              <wp:cNvGraphicFramePr/>
              <a:graphic xmlns:a="http://schemas.openxmlformats.org/drawingml/2006/main">
                <a:graphicData uri="http://schemas.microsoft.com/office/word/2010/wordprocessingGroup">
                  <wpg:wgp>
                    <wpg:cNvGrpSpPr/>
                    <wpg:grpSpPr>
                      <a:xfrm flipV="1">
                        <a:off x="0" y="0"/>
                        <a:ext cx="7029450" cy="45085"/>
                        <a:chOff x="0" y="0"/>
                        <a:chExt cx="4861848" cy="0"/>
                      </a:xfrm>
                    </wpg:grpSpPr>
                    <wps:wsp>
                      <wps:cNvPr id="3" name="Straight Connector 3"/>
                      <wps:cNvCnPr/>
                      <wps:spPr>
                        <a:xfrm>
                          <a:off x="1530520" y="0"/>
                          <a:ext cx="1867535" cy="0"/>
                        </a:xfrm>
                        <a:prstGeom prst="line">
                          <a:avLst/>
                        </a:prstGeom>
                        <a:ln w="44450">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0" y="0"/>
                          <a:ext cx="1619885" cy="0"/>
                        </a:xfrm>
                        <a:prstGeom prst="line">
                          <a:avLst/>
                        </a:prstGeom>
                        <a:ln w="44450">
                          <a:solidFill>
                            <a:srgbClr val="FFA40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3241963" y="0"/>
                          <a:ext cx="1619885" cy="0"/>
                        </a:xfrm>
                        <a:prstGeom prst="line">
                          <a:avLst/>
                        </a:prstGeom>
                        <a:ln w="44450">
                          <a:solidFill>
                            <a:srgbClr val="009B7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033824" id="Group 1" o:spid="_x0000_s1026" style="position:absolute;margin-left:-43.35pt;margin-top:-.75pt;width:553.5pt;height:3.55pt;flip:y;z-index:251664384;mso-width-relative:margin;mso-height-relative:margin" coordsize="4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">
              <v:line id="Straight Connector 3" o:spid="_x0000_s1027" style="position:absolute;visibility:visible;mso-wrap-style:square" from="15305,0" to="33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" strokecolor="#0077c8" strokeweight="3.5pt">
                <v:stroke joinstyle="miter"/>
              </v:line>
              <v:line id="Straight Connector 5" o:spid="_x0000_s1028" style="position:absolute;flip:y;visibility:visible;mso-wrap-style:square" from="0,0" to="1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" strokecolor="#ffa400" strokeweight="3.5pt">
                <v:stroke joinstyle="miter"/>
              </v:line>
              <v:line id="Straight Connector 6" o:spid="_x0000_s1029" style="position:absolute;flip:y;visibility:visible;mso-wrap-style:square" from="32419,0" to="4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" strokecolor="#009b77" strokeweight="3.5pt">
                <v:stroke joinstyle="miter"/>
              </v:line>
            </v:group>
          </w:pict>
        </mc:Fallback>
      </mc:AlternateContent>
    </w:r>
    <w:r>
      <w:rPr>
        <w:rFonts w:ascii="StagecoachCircular" w:hAnsi="StagecoachCircular" w:cs="StagecoachCircular"/>
        <w:b/>
        <w:color w:val="808080" w:themeColor="background1" w:themeShade="80"/>
      </w:rPr>
      <w:tab/>
    </w:r>
    <w:r>
      <w:rPr>
        <w:rFonts w:ascii="StagecoachCircular" w:hAnsi="StagecoachCircular" w:cs="StagecoachCircular"/>
        <w:b/>
        <w:color w:val="808080" w:themeColor="background1" w:themeShade="80"/>
      </w:rPr>
      <w:tab/>
    </w:r>
    <w:r>
      <w:rPr>
        <w:rFonts w:ascii="StagecoachCircular" w:hAnsi="StagecoachCircular" w:cs="StagecoachCircular"/>
        <w:b/>
        <w:color w:val="808080" w:themeColor="background1" w:themeShade="80"/>
      </w:rPr>
      <w:tab/>
    </w:r>
  </w:p>
  <w:p w14:paraId="7DF96CC5" w14:textId="69ACD2AD" w:rsidR="00552B9F" w:rsidRPr="00985BA6" w:rsidRDefault="00552B9F" w:rsidP="00985BA6">
    <w:pPr>
      <w:pStyle w:val="Footer"/>
      <w:jc w:val="center"/>
      <w:rPr>
        <w:rFonts w:ascii="StagecoachCircular" w:hAnsi="StagecoachCircular" w:cs="StagecoachCircular"/>
        <w:b/>
        <w:color w:val="808080" w:themeColor="background1" w:themeShade="80"/>
      </w:rPr>
    </w:pPr>
    <w:r>
      <w:rPr>
        <w:rFonts w:ascii="StagecoachCircular" w:hAnsi="StagecoachCircular" w:cs="StagecoachCircular"/>
        <w:b/>
        <w:color w:val="808080" w:themeColor="background1" w:themeShade="80"/>
      </w:rPr>
      <w:t>Stagecoach (South) Limited</w:t>
    </w:r>
  </w:p>
  <w:p w14:paraId="64CECF41" w14:textId="0A5526A8" w:rsidR="00552B9F" w:rsidRPr="007638B4" w:rsidRDefault="00552B9F" w:rsidP="00985BA6">
    <w:pPr>
      <w:pStyle w:val="Footer"/>
      <w:jc w:val="center"/>
      <w:rPr>
        <w:rFonts w:ascii="StagecoachCircular" w:hAnsi="StagecoachCircular" w:cs="StagecoachCircular"/>
        <w:color w:val="808080" w:themeColor="background1" w:themeShade="80"/>
      </w:rPr>
    </w:pPr>
    <w:r>
      <w:rPr>
        <w:rFonts w:ascii="StagecoachCircular" w:hAnsi="StagecoachCircular" w:cs="StagecoachCircular"/>
        <w:color w:val="808080" w:themeColor="background1" w:themeShade="80"/>
      </w:rPr>
      <w:t>Registered Office: One Stock</w:t>
    </w:r>
    <w:r w:rsidRPr="007638B4">
      <w:rPr>
        <w:rFonts w:ascii="StagecoachCircular" w:hAnsi="StagecoachCircular" w:cs="StagecoachCircular"/>
        <w:color w:val="808080" w:themeColor="background1" w:themeShade="80"/>
      </w:rPr>
      <w:t xml:space="preserve">port Exchange, 20 Railway Road, Stockport, SK1 3SW (Registered in England &amp; Wales </w:t>
    </w:r>
    <w:r>
      <w:rPr>
        <w:rFonts w:ascii="StagecoachCircular" w:hAnsi="StagecoachCircular" w:cs="StagecoachCircular"/>
        <w:color w:val="808080" w:themeColor="background1" w:themeShade="80"/>
      </w:rPr>
      <w:t xml:space="preserve">No. </w:t>
    </w:r>
    <w:r w:rsidRPr="007638B4">
      <w:rPr>
        <w:rFonts w:ascii="StagecoachCircular" w:hAnsi="StagecoachCircular" w:cs="StagecoachCircular"/>
        <w:color w:val="808080" w:themeColor="background1" w:themeShade="80"/>
      </w:rPr>
      <w:t>0</w:t>
    </w:r>
    <w:r w:rsidRPr="00A37EA7">
      <w:rPr>
        <w:rFonts w:ascii="StagecoachCircular" w:hAnsi="StagecoachCircular" w:cs="StagecoachCircular"/>
        <w:color w:val="808080" w:themeColor="background1" w:themeShade="80"/>
      </w:rPr>
      <w:t>1673542</w:t>
    </w:r>
    <w:r w:rsidRPr="007638B4">
      <w:rPr>
        <w:rFonts w:ascii="StagecoachCircular" w:hAnsi="StagecoachCircular" w:cs="StagecoachCircular"/>
        <w:color w:val="808080" w:themeColor="background1" w:themeShade="80"/>
      </w:rPr>
      <w:t>)</w:t>
    </w:r>
  </w:p>
  <w:p w14:paraId="6621C355" w14:textId="7583CA01" w:rsidR="00552B9F" w:rsidRDefault="0055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8E22" w14:textId="77777777" w:rsidR="00552B9F" w:rsidRDefault="00552B9F" w:rsidP="00DB201D">
      <w:pPr>
        <w:spacing w:line="240" w:lineRule="auto"/>
      </w:pPr>
      <w:r>
        <w:separator/>
      </w:r>
    </w:p>
  </w:footnote>
  <w:footnote w:type="continuationSeparator" w:id="0">
    <w:p w14:paraId="19217BC0" w14:textId="77777777" w:rsidR="00552B9F" w:rsidRDefault="00552B9F" w:rsidP="00DB2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0B6" w14:textId="7B191196" w:rsidR="00552B9F" w:rsidRDefault="00552B9F" w:rsidP="00985BA6">
    <w:pPr>
      <w:pStyle w:val="Header"/>
      <w:ind w:left="5760" w:firstLine="720"/>
      <w:jc w:val="right"/>
      <w:rPr>
        <w:rFonts w:ascii="StagecoachCircular" w:hAnsi="StagecoachCircular" w:cs="StagecoachCircular"/>
        <w:b/>
        <w:sz w:val="16"/>
        <w:szCs w:val="16"/>
      </w:rPr>
    </w:pPr>
    <w:r w:rsidRPr="00985BA6">
      <w:rPr>
        <w:rFonts w:ascii="StagecoachCircular" w:hAnsi="StagecoachCircular" w:cs="StagecoachCircular"/>
        <w:b/>
        <w:noProof/>
        <w:sz w:val="16"/>
        <w:szCs w:val="16"/>
      </w:rPr>
      <w:drawing>
        <wp:anchor distT="0" distB="0" distL="114300" distR="114300" simplePos="0" relativeHeight="251662336" behindDoc="1" locked="0" layoutInCell="1" allowOverlap="1" wp14:anchorId="4B90A204" wp14:editId="4B1308C9">
          <wp:simplePos x="0" y="0"/>
          <wp:positionH relativeFrom="margin">
            <wp:posOffset>-28575</wp:posOffset>
          </wp:positionH>
          <wp:positionV relativeFrom="margin">
            <wp:posOffset>-910590</wp:posOffset>
          </wp:positionV>
          <wp:extent cx="1795780" cy="3956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GECOACH_MASTER_RGB-01.png"/>
                  <pic:cNvPicPr/>
                </pic:nvPicPr>
                <pic:blipFill rotWithShape="1">
                  <a:blip r:embed="rId1" cstate="print">
                    <a:extLst>
                      <a:ext uri="{28A0092B-C50C-407E-A947-70E740481C1C}">
                        <a14:useLocalDpi xmlns:a14="http://schemas.microsoft.com/office/drawing/2010/main" val="0"/>
                      </a:ext>
                    </a:extLst>
                  </a:blip>
                  <a:srcRect l="7527" t="22163" r="7582" b="22722"/>
                  <a:stretch/>
                </pic:blipFill>
                <pic:spPr bwMode="auto">
                  <a:xfrm>
                    <a:off x="0" y="0"/>
                    <a:ext cx="1795780" cy="395605"/>
                  </a:xfrm>
                  <a:prstGeom prst="rect">
                    <a:avLst/>
                  </a:prstGeom>
                  <a:ln>
                    <a:noFill/>
                  </a:ln>
                  <a:extLst>
                    <a:ext uri="{53640926-AAD7-44D8-BBD7-CCE9431645EC}">
                      <a14:shadowObscured xmlns:a14="http://schemas.microsoft.com/office/drawing/2010/main"/>
                    </a:ext>
                  </a:extLst>
                </pic:spPr>
              </pic:pic>
            </a:graphicData>
          </a:graphic>
        </wp:anchor>
      </w:drawing>
    </w:r>
    <w:r w:rsidRPr="00985BA6">
      <w:rPr>
        <w:rFonts w:ascii="StagecoachCircular" w:hAnsi="StagecoachCircular" w:cs="StagecoachCircular"/>
        <w:b/>
        <w:sz w:val="16"/>
        <w:szCs w:val="16"/>
      </w:rPr>
      <w:t xml:space="preserve">Stagecoach </w:t>
    </w:r>
    <w:r>
      <w:rPr>
        <w:rFonts w:ascii="StagecoachCircular" w:hAnsi="StagecoachCircular" w:cs="StagecoachCircular"/>
        <w:b/>
        <w:sz w:val="16"/>
        <w:szCs w:val="16"/>
      </w:rPr>
      <w:t>South</w:t>
    </w:r>
  </w:p>
  <w:p w14:paraId="32261C51" w14:textId="17FC5665" w:rsidR="00552B9F" w:rsidRPr="00A37EA7" w:rsidRDefault="00552B9F" w:rsidP="00985BA6">
    <w:pPr>
      <w:pStyle w:val="Header"/>
      <w:ind w:left="5760" w:firstLine="720"/>
      <w:jc w:val="right"/>
      <w:rPr>
        <w:rFonts w:ascii="StagecoachCircular" w:hAnsi="StagecoachCircular" w:cs="StagecoachCircular"/>
        <w:sz w:val="16"/>
        <w:szCs w:val="16"/>
      </w:rPr>
    </w:pPr>
    <w:r w:rsidRPr="00A37EA7">
      <w:rPr>
        <w:rFonts w:ascii="StagecoachCircular" w:hAnsi="StagecoachCircular" w:cs="StagecoachCircular"/>
        <w:sz w:val="16"/>
        <w:szCs w:val="16"/>
      </w:rPr>
      <w:t>Bus Station</w:t>
    </w:r>
  </w:p>
  <w:p w14:paraId="13AF6A60" w14:textId="0BD0F063" w:rsidR="00552B9F" w:rsidRDefault="00552B9F" w:rsidP="00985BA6">
    <w:pPr>
      <w:pStyle w:val="Header"/>
      <w:ind w:left="5760" w:firstLine="720"/>
      <w:jc w:val="right"/>
      <w:rPr>
        <w:rFonts w:ascii="StagecoachCircular" w:hAnsi="StagecoachCircular" w:cs="StagecoachCircular"/>
        <w:sz w:val="16"/>
        <w:szCs w:val="16"/>
      </w:rPr>
    </w:pPr>
    <w:r>
      <w:rPr>
        <w:rFonts w:ascii="StagecoachCircular" w:hAnsi="StagecoachCircular" w:cs="StagecoachCircular"/>
        <w:sz w:val="16"/>
        <w:szCs w:val="16"/>
      </w:rPr>
      <w:t>Southgate</w:t>
    </w:r>
  </w:p>
  <w:p w14:paraId="262F9E19" w14:textId="4A222BC9" w:rsidR="00552B9F" w:rsidRDefault="00552B9F" w:rsidP="00985BA6">
    <w:pPr>
      <w:pStyle w:val="Header"/>
      <w:ind w:left="5760" w:firstLine="720"/>
      <w:jc w:val="right"/>
      <w:rPr>
        <w:rFonts w:ascii="StagecoachCircular" w:hAnsi="StagecoachCircular" w:cs="StagecoachCircular"/>
        <w:sz w:val="16"/>
        <w:szCs w:val="16"/>
      </w:rPr>
    </w:pPr>
    <w:r>
      <w:rPr>
        <w:rFonts w:ascii="StagecoachCircular" w:hAnsi="StagecoachCircular" w:cs="StagecoachCircular"/>
        <w:sz w:val="16"/>
        <w:szCs w:val="16"/>
      </w:rPr>
      <w:t>Chichester</w:t>
    </w:r>
  </w:p>
  <w:p w14:paraId="0519CEE0" w14:textId="1BF691A4" w:rsidR="00552B9F" w:rsidRPr="003C558A" w:rsidRDefault="00552B9F" w:rsidP="00985BA6">
    <w:pPr>
      <w:pStyle w:val="Header"/>
      <w:ind w:left="5760" w:firstLine="720"/>
      <w:jc w:val="right"/>
      <w:rPr>
        <w:rFonts w:ascii="StagecoachCircular" w:hAnsi="StagecoachCircular" w:cs="StagecoachCircular"/>
        <w:sz w:val="16"/>
        <w:szCs w:val="16"/>
      </w:rPr>
    </w:pPr>
    <w:r>
      <w:rPr>
        <w:rFonts w:ascii="StagecoachCircular" w:hAnsi="StagecoachCircular" w:cs="StagecoachCircular"/>
        <w:sz w:val="16"/>
        <w:szCs w:val="16"/>
      </w:rPr>
      <w:t>PO19 8DG</w:t>
    </w:r>
  </w:p>
  <w:p w14:paraId="362FD10D" w14:textId="77777777" w:rsidR="00552B9F" w:rsidRDefault="00552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6009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04E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340C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9673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5A7C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C6D0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A5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DC6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EB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5AC8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37765"/>
    <w:multiLevelType w:val="hybridMultilevel"/>
    <w:tmpl w:val="667E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253DDD"/>
    <w:multiLevelType w:val="multilevel"/>
    <w:tmpl w:val="CDA83BAA"/>
    <w:lvl w:ilvl="0">
      <w:start w:val="1"/>
      <w:numFmt w:val="decimal"/>
      <w:pStyle w:val="Parties"/>
      <w:lvlText w:val="(%1)"/>
      <w:lvlJc w:val="left"/>
      <w:pPr>
        <w:tabs>
          <w:tab w:val="num" w:pos="851"/>
        </w:tabs>
        <w:ind w:left="851" w:hanging="851"/>
      </w:pPr>
      <w:rPr>
        <w:rFonts w:ascii="Arial" w:hAnsi="Arial" w:cs="Times New Roman" w:hint="default"/>
        <w:kern w:val="0"/>
        <w:sz w:val="21"/>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0CFA0FF5"/>
    <w:multiLevelType w:val="multilevel"/>
    <w:tmpl w:val="19E26A64"/>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418"/>
        </w:tabs>
        <w:ind w:left="1418" w:hanging="567"/>
      </w:pPr>
      <w:rPr>
        <w:rFonts w:ascii="Symbol" w:hAnsi="Symbol" w:hint="default"/>
        <w:b w:val="0"/>
        <w:i w:val="0"/>
        <w:color w:val="auto"/>
        <w:sz w:val="21"/>
      </w:rPr>
    </w:lvl>
    <w:lvl w:ilvl="2">
      <w:start w:val="1"/>
      <w:numFmt w:val="bullet"/>
      <w:pStyle w:val="BulletList3"/>
      <w:lvlText w:val=""/>
      <w:lvlJc w:val="left"/>
      <w:pPr>
        <w:tabs>
          <w:tab w:val="num" w:pos="1985"/>
        </w:tabs>
        <w:ind w:left="1985" w:hanging="567"/>
      </w:pPr>
      <w:rPr>
        <w:rFonts w:ascii="Symbol" w:hAnsi="Symbol" w:hint="default"/>
        <w:b w:val="0"/>
        <w:i w:val="0"/>
        <w:color w:val="auto"/>
        <w:sz w:val="21"/>
      </w:rPr>
    </w:lvl>
    <w:lvl w:ilvl="3">
      <w:start w:val="1"/>
      <w:numFmt w:val="none"/>
      <w:lvlText w:val=""/>
      <w:lvlJc w:val="left"/>
      <w:pPr>
        <w:tabs>
          <w:tab w:val="num" w:pos="0"/>
        </w:tabs>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1"/>
      <w:numFmt w:val="none"/>
      <w:suff w:val="nothing"/>
      <w:lvlText w:val=""/>
      <w:lvlJc w:val="left"/>
      <w:pPr>
        <w:ind w:left="0" w:firstLine="0"/>
      </w:pPr>
      <w:rPr>
        <w:rFonts w:ascii="Arial" w:hAnsi="Arial" w:cs="Times New Roman" w:hint="default"/>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3" w15:restartNumberingAfterBreak="0">
    <w:nsid w:val="0DC91143"/>
    <w:multiLevelType w:val="multilevel"/>
    <w:tmpl w:val="8E70C0B4"/>
    <w:name w:val="kLegalNumbering"/>
    <w:lvl w:ilvl="0">
      <w:start w:val="1"/>
      <w:numFmt w:val="decimal"/>
      <w:lvlRestart w:val="0"/>
      <w:isLg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268"/>
        </w:tabs>
        <w:ind w:left="2268" w:hanging="850"/>
      </w:pPr>
      <w:rPr>
        <w:rFonts w:hint="default"/>
      </w:rPr>
    </w:lvl>
    <w:lvl w:ilvl="5">
      <w:start w:val="1"/>
      <w:numFmt w:val="lowerLetter"/>
      <w:lvlText w:val="(%6)"/>
      <w:lvlJc w:val="left"/>
      <w:pPr>
        <w:ind w:left="2275" w:hanging="864"/>
      </w:pPr>
      <w:rPr>
        <w:rFonts w:hint="default"/>
      </w:rPr>
    </w:lvl>
    <w:lvl w:ilvl="6">
      <w:start w:val="1"/>
      <w:numFmt w:val="lowerRoman"/>
      <w:lvlText w:val="(%7)"/>
      <w:lvlJc w:val="left"/>
      <w:pPr>
        <w:ind w:left="2275" w:hanging="864"/>
      </w:pPr>
      <w:rPr>
        <w:rFonts w:hint="default"/>
      </w:rPr>
    </w:lvl>
    <w:lvl w:ilvl="7">
      <w:start w:val="1"/>
      <w:numFmt w:val="lowerLetter"/>
      <w:lvlText w:val="(%8)"/>
      <w:lvlJc w:val="left"/>
      <w:pPr>
        <w:ind w:left="2275" w:hanging="864"/>
      </w:pPr>
      <w:rPr>
        <w:rFonts w:hint="default"/>
      </w:rPr>
    </w:lvl>
    <w:lvl w:ilvl="8">
      <w:start w:val="1"/>
      <w:numFmt w:val="lowerRoman"/>
      <w:lvlText w:val="(%9)"/>
      <w:lvlJc w:val="left"/>
      <w:pPr>
        <w:ind w:left="2275" w:hanging="864"/>
      </w:pPr>
      <w:rPr>
        <w:rFonts w:hint="default"/>
      </w:rPr>
    </w:lvl>
  </w:abstractNum>
  <w:abstractNum w:abstractNumId="14" w15:restartNumberingAfterBreak="0">
    <w:nsid w:val="122966D2"/>
    <w:multiLevelType w:val="multilevel"/>
    <w:tmpl w:val="D442A244"/>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18"/>
        </w:tabs>
        <w:ind w:left="1418" w:hanging="567"/>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1985"/>
        </w:tabs>
        <w:ind w:left="1985" w:hanging="56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F331E1"/>
    <w:multiLevelType w:val="hybridMultilevel"/>
    <w:tmpl w:val="7AF0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5F57CF2"/>
    <w:multiLevelType w:val="multilevel"/>
    <w:tmpl w:val="44C21998"/>
    <w:lvl w:ilvl="0">
      <w:start w:val="1"/>
      <w:numFmt w:val="upperLetter"/>
      <w:pStyle w:val="Recitals"/>
      <w:lvlText w:val="(%1)"/>
      <w:lvlJc w:val="left"/>
      <w:pPr>
        <w:tabs>
          <w:tab w:val="num" w:pos="851"/>
        </w:tabs>
        <w:ind w:left="851" w:hanging="851"/>
      </w:pPr>
      <w:rPr>
        <w:rFonts w:ascii="Arial" w:hAnsi="Arial" w:cs="Times New Roman" w:hint="default"/>
        <w:kern w:val="0"/>
        <w:sz w:val="21"/>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7" w15:restartNumberingAfterBreak="0">
    <w:nsid w:val="164F130A"/>
    <w:multiLevelType w:val="hybridMultilevel"/>
    <w:tmpl w:val="39840582"/>
    <w:lvl w:ilvl="0" w:tplc="C0FC3076">
      <w:start w:val="1"/>
      <w:numFmt w:val="decimal"/>
      <w:lvlText w:val="%1."/>
      <w:lvlJc w:val="left"/>
      <w:pPr>
        <w:ind w:left="1080" w:hanging="360"/>
      </w:pPr>
      <w:rPr>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7E22D7"/>
    <w:multiLevelType w:val="multilevel"/>
    <w:tmpl w:val="0BE00F1E"/>
    <w:name w:val="kRegularNumbering"/>
    <w:lvl w:ilvl="0">
      <w:start w:val="1"/>
      <w:numFmt w:val="decimal"/>
      <w:lvlText w:val="%1"/>
      <w:lvlJc w:val="left"/>
      <w:pPr>
        <w:ind w:left="850" w:hanging="850"/>
      </w:pPr>
      <w:rPr>
        <w:rFonts w:hint="default"/>
      </w:rPr>
    </w:lvl>
    <w:lvl w:ilvl="1">
      <w:start w:val="1"/>
      <w:numFmt w:val="lowerLetter"/>
      <w:lvlText w:val="(%2)"/>
      <w:lvlJc w:val="left"/>
      <w:pPr>
        <w:ind w:left="1417" w:hanging="567"/>
      </w:pPr>
      <w:rPr>
        <w:rFonts w:hint="default"/>
      </w:rPr>
    </w:lvl>
    <w:lvl w:ilvl="2">
      <w:start w:val="1"/>
      <w:numFmt w:val="lowerRoman"/>
      <w:lvlText w:val="(%3)"/>
      <w:lvlJc w:val="left"/>
      <w:pPr>
        <w:ind w:left="2268" w:hanging="851"/>
      </w:pPr>
      <w:rPr>
        <w:rFonts w:hint="default"/>
      </w:rPr>
    </w:lvl>
    <w:lvl w:ilvl="3">
      <w:start w:val="1"/>
      <w:numFmt w:val="lowerLetter"/>
      <w:lvlText w:val="(%4)"/>
      <w:lvlJc w:val="left"/>
      <w:pPr>
        <w:ind w:left="2268" w:hanging="851"/>
      </w:pPr>
      <w:rPr>
        <w:rFonts w:hint="default"/>
      </w:rPr>
    </w:lvl>
    <w:lvl w:ilvl="4">
      <w:start w:val="1"/>
      <w:numFmt w:val="lowerRoman"/>
      <w:lvlText w:val="(%5)"/>
      <w:lvlJc w:val="left"/>
      <w:pPr>
        <w:ind w:left="2268" w:hanging="851"/>
      </w:pPr>
      <w:rPr>
        <w:rFonts w:hint="default"/>
      </w:rPr>
    </w:lvl>
    <w:lvl w:ilvl="5">
      <w:start w:val="1"/>
      <w:numFmt w:val="lowerLetter"/>
      <w:lvlText w:val="(%6)"/>
      <w:lvlJc w:val="left"/>
      <w:pPr>
        <w:ind w:left="2268" w:hanging="851"/>
      </w:pPr>
      <w:rPr>
        <w:rFonts w:hint="default"/>
      </w:rPr>
    </w:lvl>
    <w:lvl w:ilvl="6">
      <w:start w:val="1"/>
      <w:numFmt w:val="lowerRoman"/>
      <w:lvlText w:val="(%7)"/>
      <w:lvlJc w:val="left"/>
      <w:pPr>
        <w:ind w:left="2268" w:hanging="851"/>
      </w:pPr>
      <w:rPr>
        <w:rFonts w:hint="default"/>
      </w:rPr>
    </w:lvl>
    <w:lvl w:ilvl="7">
      <w:start w:val="1"/>
      <w:numFmt w:val="lowerLetter"/>
      <w:lvlText w:val="(%8)"/>
      <w:lvlJc w:val="left"/>
      <w:pPr>
        <w:ind w:left="2268" w:hanging="851"/>
      </w:pPr>
      <w:rPr>
        <w:rFonts w:hint="default"/>
      </w:rPr>
    </w:lvl>
    <w:lvl w:ilvl="8">
      <w:start w:val="1"/>
      <w:numFmt w:val="lowerRoman"/>
      <w:lvlText w:val="(%9)"/>
      <w:lvlJc w:val="left"/>
      <w:pPr>
        <w:ind w:left="2268" w:hanging="851"/>
      </w:pPr>
      <w:rPr>
        <w:rFonts w:hint="default"/>
      </w:rPr>
    </w:lvl>
  </w:abstractNum>
  <w:abstractNum w:abstractNumId="19" w15:restartNumberingAfterBreak="0">
    <w:nsid w:val="254340E7"/>
    <w:multiLevelType w:val="hybridMultilevel"/>
    <w:tmpl w:val="2768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65959"/>
    <w:multiLevelType w:val="multilevel"/>
    <w:tmpl w:val="C16CE3DE"/>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F505878"/>
    <w:multiLevelType w:val="multilevel"/>
    <w:tmpl w:val="13D8B6E0"/>
    <w:lvl w:ilvl="0">
      <w:start w:val="1"/>
      <w:numFmt w:val="decimal"/>
      <w:lvlText w:val="%1."/>
      <w:lvlJc w:val="left"/>
      <w:pPr>
        <w:ind w:left="360" w:hanging="360"/>
      </w:p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F63FE6"/>
    <w:multiLevelType w:val="multilevel"/>
    <w:tmpl w:val="13D8B6E0"/>
    <w:lvl w:ilvl="0">
      <w:start w:val="1"/>
      <w:numFmt w:val="decimal"/>
      <w:lvlText w:val="%1."/>
      <w:lvlJc w:val="left"/>
      <w:pPr>
        <w:ind w:left="360" w:hanging="360"/>
      </w:p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303C15"/>
    <w:multiLevelType w:val="hybridMultilevel"/>
    <w:tmpl w:val="47B4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E7585"/>
    <w:multiLevelType w:val="hybridMultilevel"/>
    <w:tmpl w:val="8D68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56553"/>
    <w:multiLevelType w:val="hybridMultilevel"/>
    <w:tmpl w:val="F8DC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D5B6E"/>
    <w:multiLevelType w:val="multilevel"/>
    <w:tmpl w:val="DA765946"/>
    <w:lvl w:ilvl="0">
      <w:start w:val="1"/>
      <w:numFmt w:val="decimal"/>
      <w:pStyle w:val="ScheduleHeading"/>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pStyle w:val="SchLevel1"/>
      <w:lvlText w:val="%3"/>
      <w:lvlJc w:val="left"/>
      <w:pPr>
        <w:tabs>
          <w:tab w:val="num" w:pos="851"/>
        </w:tabs>
        <w:ind w:left="851" w:hanging="851"/>
      </w:pPr>
      <w:rPr>
        <w:rFonts w:hint="default"/>
      </w:rPr>
    </w:lvl>
    <w:lvl w:ilvl="3">
      <w:start w:val="1"/>
      <w:numFmt w:val="decimal"/>
      <w:pStyle w:val="SchLevel2"/>
      <w:lvlText w:val="%3.%4"/>
      <w:lvlJc w:val="left"/>
      <w:pPr>
        <w:tabs>
          <w:tab w:val="num" w:pos="851"/>
        </w:tabs>
        <w:ind w:left="851" w:hanging="851"/>
      </w:pPr>
      <w:rPr>
        <w:rFonts w:hint="default"/>
      </w:rPr>
    </w:lvl>
    <w:lvl w:ilvl="4">
      <w:start w:val="1"/>
      <w:numFmt w:val="decimal"/>
      <w:pStyle w:val="SchLevel3"/>
      <w:lvlText w:val="%3.%4.%5"/>
      <w:lvlJc w:val="left"/>
      <w:pPr>
        <w:tabs>
          <w:tab w:val="num" w:pos="851"/>
        </w:tabs>
        <w:ind w:left="851" w:hanging="851"/>
      </w:pPr>
      <w:rPr>
        <w:rFonts w:hint="default"/>
      </w:rPr>
    </w:lvl>
    <w:lvl w:ilvl="5">
      <w:start w:val="1"/>
      <w:numFmt w:val="lowerLetter"/>
      <w:pStyle w:val="SchLevel4"/>
      <w:lvlText w:val="(%6)"/>
      <w:lvlJc w:val="left"/>
      <w:pPr>
        <w:tabs>
          <w:tab w:val="num" w:pos="1418"/>
        </w:tabs>
        <w:ind w:left="1418" w:hanging="567"/>
      </w:pPr>
      <w:rPr>
        <w:rFonts w:hint="default"/>
      </w:rPr>
    </w:lvl>
    <w:lvl w:ilvl="6">
      <w:start w:val="1"/>
      <w:numFmt w:val="lowerRoman"/>
      <w:pStyle w:val="SchLevel5"/>
      <w:lvlText w:val="(%7)"/>
      <w:lvlJc w:val="left"/>
      <w:pPr>
        <w:tabs>
          <w:tab w:val="num" w:pos="1985"/>
        </w:tabs>
        <w:ind w:left="198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1832A25"/>
    <w:multiLevelType w:val="hybridMultilevel"/>
    <w:tmpl w:val="03042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D06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46E83"/>
    <w:multiLevelType w:val="hybridMultilevel"/>
    <w:tmpl w:val="CBD09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397AE7"/>
    <w:multiLevelType w:val="hybridMultilevel"/>
    <w:tmpl w:val="88C0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70D97"/>
    <w:multiLevelType w:val="multilevel"/>
    <w:tmpl w:val="DF0C820A"/>
    <w:lvl w:ilvl="0">
      <w:start w:val="1"/>
      <w:numFmt w:val="none"/>
      <w:pStyle w:val="Definitions1"/>
      <w:suff w:val="nothing"/>
      <w:lvlText w:val=""/>
      <w:lvlJc w:val="left"/>
      <w:pPr>
        <w:ind w:left="0" w:firstLine="851"/>
      </w:pPr>
      <w:rPr>
        <w:rFonts w:hint="default"/>
      </w:rPr>
    </w:lvl>
    <w:lvl w:ilvl="1">
      <w:start w:val="1"/>
      <w:numFmt w:val="lowerLetter"/>
      <w:pStyle w:val="Definitions2"/>
      <w:lvlText w:val="(%2)"/>
      <w:lvlJc w:val="left"/>
      <w:pPr>
        <w:tabs>
          <w:tab w:val="num" w:pos="1418"/>
        </w:tabs>
        <w:ind w:left="1418" w:hanging="567"/>
      </w:pPr>
      <w:rPr>
        <w:rFonts w:hint="default"/>
      </w:rPr>
    </w:lvl>
    <w:lvl w:ilvl="2">
      <w:start w:val="1"/>
      <w:numFmt w:val="lowerRoman"/>
      <w:pStyle w:val="Definitions3"/>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977179987">
    <w:abstractNumId w:val="14"/>
  </w:num>
  <w:num w:numId="2" w16cid:durableId="966349433">
    <w:abstractNumId w:val="12"/>
  </w:num>
  <w:num w:numId="3" w16cid:durableId="826212767">
    <w:abstractNumId w:val="31"/>
  </w:num>
  <w:num w:numId="4" w16cid:durableId="1258563891">
    <w:abstractNumId w:val="20"/>
  </w:num>
  <w:num w:numId="5" w16cid:durableId="1040593015">
    <w:abstractNumId w:val="9"/>
  </w:num>
  <w:num w:numId="6" w16cid:durableId="21900398">
    <w:abstractNumId w:val="7"/>
  </w:num>
  <w:num w:numId="7" w16cid:durableId="781269587">
    <w:abstractNumId w:val="6"/>
  </w:num>
  <w:num w:numId="8" w16cid:durableId="897205754">
    <w:abstractNumId w:val="5"/>
  </w:num>
  <w:num w:numId="9" w16cid:durableId="1875649556">
    <w:abstractNumId w:val="4"/>
  </w:num>
  <w:num w:numId="10" w16cid:durableId="256444596">
    <w:abstractNumId w:val="8"/>
  </w:num>
  <w:num w:numId="11" w16cid:durableId="726689852">
    <w:abstractNumId w:val="3"/>
  </w:num>
  <w:num w:numId="12" w16cid:durableId="1003315720">
    <w:abstractNumId w:val="2"/>
  </w:num>
  <w:num w:numId="13" w16cid:durableId="1594125499">
    <w:abstractNumId w:val="1"/>
  </w:num>
  <w:num w:numId="14" w16cid:durableId="1101610451">
    <w:abstractNumId w:val="0"/>
  </w:num>
  <w:num w:numId="15" w16cid:durableId="1278223256">
    <w:abstractNumId w:val="11"/>
  </w:num>
  <w:num w:numId="16" w16cid:durableId="1719280695">
    <w:abstractNumId w:val="16"/>
  </w:num>
  <w:num w:numId="17" w16cid:durableId="33699885">
    <w:abstractNumId w:val="26"/>
  </w:num>
  <w:num w:numId="18" w16cid:durableId="457189390">
    <w:abstractNumId w:val="27"/>
  </w:num>
  <w:num w:numId="19" w16cid:durableId="884372460">
    <w:abstractNumId w:val="23"/>
  </w:num>
  <w:num w:numId="20" w16cid:durableId="1926763238">
    <w:abstractNumId w:val="29"/>
  </w:num>
  <w:num w:numId="21" w16cid:durableId="1905946512">
    <w:abstractNumId w:val="28"/>
  </w:num>
  <w:num w:numId="22" w16cid:durableId="214897786">
    <w:abstractNumId w:val="24"/>
  </w:num>
  <w:num w:numId="23" w16cid:durableId="260646358">
    <w:abstractNumId w:val="21"/>
  </w:num>
  <w:num w:numId="24" w16cid:durableId="389160037">
    <w:abstractNumId w:val="25"/>
  </w:num>
  <w:num w:numId="25" w16cid:durableId="2000184331">
    <w:abstractNumId w:val="30"/>
  </w:num>
  <w:num w:numId="26" w16cid:durableId="1573813181">
    <w:abstractNumId w:val="17"/>
  </w:num>
  <w:num w:numId="27" w16cid:durableId="1012685231">
    <w:abstractNumId w:val="22"/>
  </w:num>
  <w:num w:numId="28" w16cid:durableId="1967933621">
    <w:abstractNumId w:val="19"/>
  </w:num>
  <w:num w:numId="29" w16cid:durableId="81100161">
    <w:abstractNumId w:val="10"/>
  </w:num>
  <w:num w:numId="30" w16cid:durableId="1058865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318629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EB"/>
    <w:rsid w:val="00005887"/>
    <w:rsid w:val="00006BCA"/>
    <w:rsid w:val="00013C97"/>
    <w:rsid w:val="00022F13"/>
    <w:rsid w:val="00027A0B"/>
    <w:rsid w:val="00034353"/>
    <w:rsid w:val="000364B8"/>
    <w:rsid w:val="000606F0"/>
    <w:rsid w:val="00062D24"/>
    <w:rsid w:val="0006748C"/>
    <w:rsid w:val="00074A49"/>
    <w:rsid w:val="00077683"/>
    <w:rsid w:val="00081EC7"/>
    <w:rsid w:val="000A7A8D"/>
    <w:rsid w:val="000B422E"/>
    <w:rsid w:val="000C5CA3"/>
    <w:rsid w:val="000C71E0"/>
    <w:rsid w:val="000D5CB7"/>
    <w:rsid w:val="000D66A5"/>
    <w:rsid w:val="000F01A0"/>
    <w:rsid w:val="000F3EAE"/>
    <w:rsid w:val="00100686"/>
    <w:rsid w:val="001123DB"/>
    <w:rsid w:val="001141A9"/>
    <w:rsid w:val="00122810"/>
    <w:rsid w:val="00141A56"/>
    <w:rsid w:val="001469F0"/>
    <w:rsid w:val="0017087D"/>
    <w:rsid w:val="001749B7"/>
    <w:rsid w:val="00177CF1"/>
    <w:rsid w:val="00185365"/>
    <w:rsid w:val="00187CA6"/>
    <w:rsid w:val="00190173"/>
    <w:rsid w:val="00192D72"/>
    <w:rsid w:val="00193C74"/>
    <w:rsid w:val="001B286A"/>
    <w:rsid w:val="001B5C56"/>
    <w:rsid w:val="001C4B7B"/>
    <w:rsid w:val="001D037F"/>
    <w:rsid w:val="001D2715"/>
    <w:rsid w:val="001D3529"/>
    <w:rsid w:val="001E2AE3"/>
    <w:rsid w:val="001E3F00"/>
    <w:rsid w:val="001E6F34"/>
    <w:rsid w:val="002048CB"/>
    <w:rsid w:val="00207F25"/>
    <w:rsid w:val="00214E9A"/>
    <w:rsid w:val="00223E14"/>
    <w:rsid w:val="002435D7"/>
    <w:rsid w:val="00254B8E"/>
    <w:rsid w:val="0025681E"/>
    <w:rsid w:val="0026433A"/>
    <w:rsid w:val="002745C5"/>
    <w:rsid w:val="00277661"/>
    <w:rsid w:val="0029143C"/>
    <w:rsid w:val="002A64F7"/>
    <w:rsid w:val="002B1400"/>
    <w:rsid w:val="002C3988"/>
    <w:rsid w:val="002C6A15"/>
    <w:rsid w:val="002E6789"/>
    <w:rsid w:val="002F1593"/>
    <w:rsid w:val="002F663D"/>
    <w:rsid w:val="00394F3C"/>
    <w:rsid w:val="00395A92"/>
    <w:rsid w:val="003A28DD"/>
    <w:rsid w:val="003B3834"/>
    <w:rsid w:val="003C0C4C"/>
    <w:rsid w:val="003D32F6"/>
    <w:rsid w:val="003D414C"/>
    <w:rsid w:val="003D620E"/>
    <w:rsid w:val="003D6FA7"/>
    <w:rsid w:val="003D7BFD"/>
    <w:rsid w:val="003F6C71"/>
    <w:rsid w:val="00401070"/>
    <w:rsid w:val="00401688"/>
    <w:rsid w:val="004273F1"/>
    <w:rsid w:val="004328BF"/>
    <w:rsid w:val="0044483B"/>
    <w:rsid w:val="00445F19"/>
    <w:rsid w:val="004512CE"/>
    <w:rsid w:val="00452858"/>
    <w:rsid w:val="0045433E"/>
    <w:rsid w:val="004551CF"/>
    <w:rsid w:val="00456373"/>
    <w:rsid w:val="0047001E"/>
    <w:rsid w:val="00470EAD"/>
    <w:rsid w:val="00472F2A"/>
    <w:rsid w:val="00475CA6"/>
    <w:rsid w:val="0049154D"/>
    <w:rsid w:val="00493422"/>
    <w:rsid w:val="00496753"/>
    <w:rsid w:val="004A481F"/>
    <w:rsid w:val="004B48F8"/>
    <w:rsid w:val="004C440E"/>
    <w:rsid w:val="004E6CE4"/>
    <w:rsid w:val="004F186F"/>
    <w:rsid w:val="004F3B89"/>
    <w:rsid w:val="00523B46"/>
    <w:rsid w:val="00530A33"/>
    <w:rsid w:val="00545026"/>
    <w:rsid w:val="00551CCE"/>
    <w:rsid w:val="00552B9F"/>
    <w:rsid w:val="005A27DF"/>
    <w:rsid w:val="005A2D98"/>
    <w:rsid w:val="005A4B6B"/>
    <w:rsid w:val="005C40FC"/>
    <w:rsid w:val="005E0AFD"/>
    <w:rsid w:val="00604E47"/>
    <w:rsid w:val="00612F56"/>
    <w:rsid w:val="006146FD"/>
    <w:rsid w:val="00623C88"/>
    <w:rsid w:val="006367BA"/>
    <w:rsid w:val="00652F87"/>
    <w:rsid w:val="00662DFD"/>
    <w:rsid w:val="00663848"/>
    <w:rsid w:val="00664951"/>
    <w:rsid w:val="00666245"/>
    <w:rsid w:val="00681836"/>
    <w:rsid w:val="00694598"/>
    <w:rsid w:val="006A70D4"/>
    <w:rsid w:val="006B33CA"/>
    <w:rsid w:val="006C0431"/>
    <w:rsid w:val="006C1299"/>
    <w:rsid w:val="006C1EFF"/>
    <w:rsid w:val="006D3160"/>
    <w:rsid w:val="006D471D"/>
    <w:rsid w:val="006E035A"/>
    <w:rsid w:val="006E20CA"/>
    <w:rsid w:val="006E6B02"/>
    <w:rsid w:val="0070286F"/>
    <w:rsid w:val="00727592"/>
    <w:rsid w:val="00733BD6"/>
    <w:rsid w:val="007379FD"/>
    <w:rsid w:val="00743B4A"/>
    <w:rsid w:val="00760061"/>
    <w:rsid w:val="0076050D"/>
    <w:rsid w:val="007638B4"/>
    <w:rsid w:val="00774FC1"/>
    <w:rsid w:val="00780606"/>
    <w:rsid w:val="0078092A"/>
    <w:rsid w:val="00786D10"/>
    <w:rsid w:val="007A13C9"/>
    <w:rsid w:val="007A4660"/>
    <w:rsid w:val="007A68D1"/>
    <w:rsid w:val="007C004D"/>
    <w:rsid w:val="007C3165"/>
    <w:rsid w:val="007C3A29"/>
    <w:rsid w:val="007E4FFE"/>
    <w:rsid w:val="007E791E"/>
    <w:rsid w:val="007F0BE2"/>
    <w:rsid w:val="008205B1"/>
    <w:rsid w:val="00821BA0"/>
    <w:rsid w:val="00830A91"/>
    <w:rsid w:val="0083310F"/>
    <w:rsid w:val="008576BE"/>
    <w:rsid w:val="008636FD"/>
    <w:rsid w:val="0086756D"/>
    <w:rsid w:val="00872377"/>
    <w:rsid w:val="00876428"/>
    <w:rsid w:val="00876AB6"/>
    <w:rsid w:val="00884FF5"/>
    <w:rsid w:val="00890406"/>
    <w:rsid w:val="00891A78"/>
    <w:rsid w:val="0089251F"/>
    <w:rsid w:val="00894982"/>
    <w:rsid w:val="00897DBC"/>
    <w:rsid w:val="008A1FCD"/>
    <w:rsid w:val="008A5147"/>
    <w:rsid w:val="008B52DD"/>
    <w:rsid w:val="008E0320"/>
    <w:rsid w:val="008E1526"/>
    <w:rsid w:val="008E6B5A"/>
    <w:rsid w:val="008E7642"/>
    <w:rsid w:val="008F3708"/>
    <w:rsid w:val="009023D2"/>
    <w:rsid w:val="00904C8B"/>
    <w:rsid w:val="00905D89"/>
    <w:rsid w:val="00920672"/>
    <w:rsid w:val="00921E5A"/>
    <w:rsid w:val="009241E8"/>
    <w:rsid w:val="0092698C"/>
    <w:rsid w:val="00966A6B"/>
    <w:rsid w:val="009728FB"/>
    <w:rsid w:val="00985BA6"/>
    <w:rsid w:val="009A0247"/>
    <w:rsid w:val="009C58C1"/>
    <w:rsid w:val="009F5FDA"/>
    <w:rsid w:val="009F6DD4"/>
    <w:rsid w:val="00A00A30"/>
    <w:rsid w:val="00A04DB1"/>
    <w:rsid w:val="00A0754F"/>
    <w:rsid w:val="00A207FE"/>
    <w:rsid w:val="00A23451"/>
    <w:rsid w:val="00A36937"/>
    <w:rsid w:val="00A37EA7"/>
    <w:rsid w:val="00A53A1C"/>
    <w:rsid w:val="00A545A0"/>
    <w:rsid w:val="00A6180F"/>
    <w:rsid w:val="00A67A35"/>
    <w:rsid w:val="00A716EE"/>
    <w:rsid w:val="00A843F3"/>
    <w:rsid w:val="00A97738"/>
    <w:rsid w:val="00AA6799"/>
    <w:rsid w:val="00AC3A70"/>
    <w:rsid w:val="00AC7C2A"/>
    <w:rsid w:val="00AD06E0"/>
    <w:rsid w:val="00AD4D63"/>
    <w:rsid w:val="00AE383F"/>
    <w:rsid w:val="00AF60DE"/>
    <w:rsid w:val="00B06362"/>
    <w:rsid w:val="00B065C9"/>
    <w:rsid w:val="00B16A5E"/>
    <w:rsid w:val="00B23312"/>
    <w:rsid w:val="00B27DFE"/>
    <w:rsid w:val="00B42F71"/>
    <w:rsid w:val="00B53910"/>
    <w:rsid w:val="00B66BE1"/>
    <w:rsid w:val="00B71C96"/>
    <w:rsid w:val="00B82F8B"/>
    <w:rsid w:val="00B84A76"/>
    <w:rsid w:val="00B86AB9"/>
    <w:rsid w:val="00B93686"/>
    <w:rsid w:val="00BA2EEB"/>
    <w:rsid w:val="00BB27D1"/>
    <w:rsid w:val="00BB6686"/>
    <w:rsid w:val="00BC3521"/>
    <w:rsid w:val="00BF0E73"/>
    <w:rsid w:val="00BF4F4D"/>
    <w:rsid w:val="00C00037"/>
    <w:rsid w:val="00C02E88"/>
    <w:rsid w:val="00C129B2"/>
    <w:rsid w:val="00C30139"/>
    <w:rsid w:val="00C344F0"/>
    <w:rsid w:val="00C46C07"/>
    <w:rsid w:val="00C5048A"/>
    <w:rsid w:val="00C57FE4"/>
    <w:rsid w:val="00C61738"/>
    <w:rsid w:val="00C6762A"/>
    <w:rsid w:val="00C90456"/>
    <w:rsid w:val="00C90C92"/>
    <w:rsid w:val="00CA202A"/>
    <w:rsid w:val="00CB24BB"/>
    <w:rsid w:val="00CB6F46"/>
    <w:rsid w:val="00CB7063"/>
    <w:rsid w:val="00CC5BC0"/>
    <w:rsid w:val="00CD3717"/>
    <w:rsid w:val="00CE195E"/>
    <w:rsid w:val="00CF3A1F"/>
    <w:rsid w:val="00CF57D1"/>
    <w:rsid w:val="00CF749B"/>
    <w:rsid w:val="00D05E66"/>
    <w:rsid w:val="00D174F1"/>
    <w:rsid w:val="00D227CC"/>
    <w:rsid w:val="00D446CF"/>
    <w:rsid w:val="00D45380"/>
    <w:rsid w:val="00D54906"/>
    <w:rsid w:val="00D601C6"/>
    <w:rsid w:val="00D6555B"/>
    <w:rsid w:val="00D725C9"/>
    <w:rsid w:val="00D80BDA"/>
    <w:rsid w:val="00D909FF"/>
    <w:rsid w:val="00D97301"/>
    <w:rsid w:val="00DA3994"/>
    <w:rsid w:val="00DB201D"/>
    <w:rsid w:val="00DB6A1B"/>
    <w:rsid w:val="00DC0789"/>
    <w:rsid w:val="00DD4D88"/>
    <w:rsid w:val="00DD6C18"/>
    <w:rsid w:val="00DE4CC7"/>
    <w:rsid w:val="00DF5318"/>
    <w:rsid w:val="00DF66B2"/>
    <w:rsid w:val="00E02234"/>
    <w:rsid w:val="00E0782E"/>
    <w:rsid w:val="00E11CE6"/>
    <w:rsid w:val="00E13D26"/>
    <w:rsid w:val="00E43518"/>
    <w:rsid w:val="00E43972"/>
    <w:rsid w:val="00E443A3"/>
    <w:rsid w:val="00E44432"/>
    <w:rsid w:val="00E50EFA"/>
    <w:rsid w:val="00E60589"/>
    <w:rsid w:val="00E80A16"/>
    <w:rsid w:val="00E848AE"/>
    <w:rsid w:val="00E852A4"/>
    <w:rsid w:val="00E971AD"/>
    <w:rsid w:val="00EA0EA0"/>
    <w:rsid w:val="00EB2980"/>
    <w:rsid w:val="00EB3873"/>
    <w:rsid w:val="00EC005C"/>
    <w:rsid w:val="00EC35C6"/>
    <w:rsid w:val="00EE02F8"/>
    <w:rsid w:val="00EE77A2"/>
    <w:rsid w:val="00EF74F5"/>
    <w:rsid w:val="00F068F4"/>
    <w:rsid w:val="00F11068"/>
    <w:rsid w:val="00F1381B"/>
    <w:rsid w:val="00F14520"/>
    <w:rsid w:val="00F22087"/>
    <w:rsid w:val="00F33A12"/>
    <w:rsid w:val="00F44A37"/>
    <w:rsid w:val="00F55299"/>
    <w:rsid w:val="00F637E3"/>
    <w:rsid w:val="00F667F7"/>
    <w:rsid w:val="00F836FD"/>
    <w:rsid w:val="00F85946"/>
    <w:rsid w:val="00F8699B"/>
    <w:rsid w:val="00F9409C"/>
    <w:rsid w:val="00FA3FC3"/>
    <w:rsid w:val="00FA7B13"/>
    <w:rsid w:val="00FB4C80"/>
    <w:rsid w:val="00FB6C46"/>
    <w:rsid w:val="00FC0B59"/>
    <w:rsid w:val="00FC4EBB"/>
    <w:rsid w:val="00FF08F3"/>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86611E"/>
  <w15:docId w15:val="{67684D29-AA01-40E2-A71B-035A141E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B42F71"/>
    <w:pPr>
      <w:spacing w:after="0" w:line="274" w:lineRule="auto"/>
      <w:jc w:val="both"/>
    </w:pPr>
    <w:rPr>
      <w:rFonts w:ascii="Trebuchet MS" w:eastAsia="Times New Roman" w:hAnsi="Trebuchet MS" w:cs="Times New Roman"/>
      <w:color w:val="000000" w:themeColor="text1"/>
      <w:lang w:eastAsia="en-US"/>
    </w:rPr>
  </w:style>
  <w:style w:type="paragraph" w:styleId="Heading1">
    <w:name w:val="heading 1"/>
    <w:basedOn w:val="Level1"/>
    <w:next w:val="Body1"/>
    <w:link w:val="Heading1Char"/>
    <w:uiPriority w:val="1"/>
    <w:qFormat/>
    <w:rsid w:val="008E7642"/>
    <w:pPr>
      <w:keepNext/>
      <w:spacing w:before="240"/>
      <w:outlineLvl w:val="0"/>
    </w:pPr>
    <w:rPr>
      <w:rFonts w:eastAsiaTheme="majorEastAsia" w:cstheme="majorBidi"/>
      <w:b/>
      <w:caps/>
      <w:szCs w:val="32"/>
    </w:rPr>
  </w:style>
  <w:style w:type="paragraph" w:styleId="Heading2">
    <w:name w:val="heading 2"/>
    <w:basedOn w:val="Level2"/>
    <w:next w:val="Body2"/>
    <w:link w:val="Heading2Char"/>
    <w:uiPriority w:val="1"/>
    <w:qFormat/>
    <w:rsid w:val="008E7642"/>
    <w:pPr>
      <w:keepNext/>
      <w:spacing w:before="40"/>
      <w:outlineLvl w:val="1"/>
    </w:pPr>
    <w:rPr>
      <w:rFonts w:eastAsiaTheme="majorEastAsia" w:cstheme="majorBidi"/>
      <w:b/>
      <w:szCs w:val="26"/>
    </w:rPr>
  </w:style>
  <w:style w:type="paragraph" w:styleId="Heading3">
    <w:name w:val="heading 3"/>
    <w:basedOn w:val="Level3"/>
    <w:next w:val="Body3"/>
    <w:link w:val="Heading3Char"/>
    <w:uiPriority w:val="1"/>
    <w:qFormat/>
    <w:rsid w:val="008E7642"/>
    <w:pPr>
      <w:keepNext/>
      <w:spacing w:before="40"/>
      <w:outlineLvl w:val="2"/>
    </w:pPr>
    <w:rPr>
      <w:rFonts w:eastAsiaTheme="majorEastAsia" w:cstheme="majorBidi"/>
      <w:b/>
      <w:i/>
      <w:szCs w:val="24"/>
    </w:rPr>
  </w:style>
  <w:style w:type="paragraph" w:styleId="Heading4">
    <w:name w:val="heading 4"/>
    <w:basedOn w:val="Level4"/>
    <w:link w:val="Heading4Char"/>
    <w:uiPriority w:val="1"/>
    <w:qFormat/>
    <w:rsid w:val="008E7642"/>
    <w:pPr>
      <w:spacing w:before="40"/>
      <w:outlineLvl w:val="3"/>
    </w:pPr>
    <w:rPr>
      <w:rFonts w:eastAsiaTheme="majorEastAsia" w:cstheme="majorBidi"/>
      <w:iCs/>
    </w:rPr>
  </w:style>
  <w:style w:type="paragraph" w:styleId="Heading5">
    <w:name w:val="heading 5"/>
    <w:basedOn w:val="Level5"/>
    <w:link w:val="Heading5Char"/>
    <w:uiPriority w:val="1"/>
    <w:qFormat/>
    <w:rsid w:val="008E7642"/>
    <w:pPr>
      <w:spacing w:before="40"/>
      <w:outlineLvl w:val="4"/>
    </w:pPr>
    <w:rPr>
      <w:rFonts w:eastAsiaTheme="majorEastAsia" w:cstheme="majorBidi"/>
    </w:rPr>
  </w:style>
  <w:style w:type="paragraph" w:styleId="Heading6">
    <w:name w:val="heading 6"/>
    <w:basedOn w:val="Normal"/>
    <w:next w:val="Normal"/>
    <w:link w:val="Heading6Char"/>
    <w:semiHidden/>
    <w:rsid w:val="008E76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8E76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rsid w:val="008E76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E76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1"/>
    <w:uiPriority w:val="9"/>
    <w:semiHidden/>
    <w:rsid w:val="008E7642"/>
    <w:pPr>
      <w:spacing w:after="0" w:line="220" w:lineRule="exact"/>
      <w:jc w:val="both"/>
    </w:pPr>
    <w:rPr>
      <w:rFonts w:ascii="Trebuchet MS" w:eastAsia="Times New Roman" w:hAnsi="Trebuchet MS" w:cs="Simplified Arabic"/>
      <w:color w:val="000000" w:themeColor="text1"/>
      <w:sz w:val="16"/>
      <w:szCs w:val="16"/>
      <w:lang w:eastAsia="en-US" w:bidi="ar-AE"/>
    </w:rPr>
  </w:style>
  <w:style w:type="paragraph" w:customStyle="1" w:styleId="Address2">
    <w:name w:val="Address2"/>
    <w:uiPriority w:val="9"/>
    <w:semiHidden/>
    <w:rsid w:val="008E7642"/>
    <w:pPr>
      <w:spacing w:before="40" w:after="0" w:line="220" w:lineRule="exact"/>
      <w:jc w:val="both"/>
    </w:pPr>
    <w:rPr>
      <w:rFonts w:ascii="Trebuchet MS" w:eastAsia="Times New Roman" w:hAnsi="Trebuchet MS" w:cs="Times New Roman"/>
      <w:color w:val="000000" w:themeColor="text1"/>
      <w:sz w:val="16"/>
      <w:lang w:eastAsia="en-US"/>
    </w:rPr>
  </w:style>
  <w:style w:type="paragraph" w:customStyle="1" w:styleId="Address3">
    <w:name w:val="Address3"/>
    <w:uiPriority w:val="9"/>
    <w:semiHidden/>
    <w:rsid w:val="008E7642"/>
    <w:pPr>
      <w:spacing w:after="40" w:line="220" w:lineRule="exact"/>
      <w:jc w:val="both"/>
    </w:pPr>
    <w:rPr>
      <w:rFonts w:ascii="Trebuchet MS" w:eastAsia="Times New Roman" w:hAnsi="Trebuchet MS" w:cs="Times New Roman"/>
      <w:color w:val="000000" w:themeColor="text1"/>
      <w:sz w:val="16"/>
      <w:lang w:eastAsia="en-US"/>
    </w:rPr>
  </w:style>
  <w:style w:type="paragraph" w:customStyle="1" w:styleId="Address4">
    <w:name w:val="Address4"/>
    <w:uiPriority w:val="9"/>
    <w:semiHidden/>
    <w:rsid w:val="008E7642"/>
    <w:pPr>
      <w:spacing w:before="40" w:after="40" w:line="220" w:lineRule="exact"/>
      <w:jc w:val="both"/>
    </w:pPr>
    <w:rPr>
      <w:rFonts w:ascii="Trebuchet MS" w:eastAsia="Times New Roman" w:hAnsi="Trebuchet MS" w:cs="Times New Roman"/>
      <w:color w:val="000000" w:themeColor="text1"/>
      <w:sz w:val="16"/>
      <w:lang w:eastAsia="en-US"/>
    </w:rPr>
  </w:style>
  <w:style w:type="paragraph" w:customStyle="1" w:styleId="Address5">
    <w:name w:val="Address5"/>
    <w:uiPriority w:val="9"/>
    <w:semiHidden/>
    <w:rsid w:val="008E7642"/>
    <w:pPr>
      <w:spacing w:before="40" w:after="40" w:line="220" w:lineRule="exact"/>
      <w:jc w:val="both"/>
    </w:pPr>
    <w:rPr>
      <w:rFonts w:ascii="Trebuchet MS" w:eastAsia="Times New Roman" w:hAnsi="Trebuchet MS" w:cs="Times New Roman"/>
      <w:b/>
      <w:noProof/>
      <w:color w:val="000000" w:themeColor="text1"/>
      <w:sz w:val="16"/>
      <w:lang w:eastAsia="en-US"/>
    </w:rPr>
  </w:style>
  <w:style w:type="paragraph" w:customStyle="1" w:styleId="Address6">
    <w:name w:val="Address6"/>
    <w:uiPriority w:val="9"/>
    <w:semiHidden/>
    <w:rsid w:val="008E7642"/>
    <w:pPr>
      <w:spacing w:after="0" w:line="280" w:lineRule="exact"/>
      <w:jc w:val="right"/>
    </w:pPr>
    <w:rPr>
      <w:rFonts w:ascii="Trebuchet MS" w:eastAsia="Times New Roman" w:hAnsi="Trebuchet MS" w:cs="Times New Roman"/>
      <w:b/>
      <w:bCs/>
      <w:color w:val="000000" w:themeColor="text1"/>
      <w:sz w:val="16"/>
      <w:lang w:eastAsia="en-US"/>
    </w:rPr>
  </w:style>
  <w:style w:type="paragraph" w:customStyle="1" w:styleId="Body">
    <w:name w:val="Body"/>
    <w:uiPriority w:val="1"/>
    <w:qFormat/>
    <w:rsid w:val="008E7642"/>
    <w:pPr>
      <w:spacing w:after="280" w:line="274" w:lineRule="auto"/>
      <w:jc w:val="both"/>
    </w:pPr>
    <w:rPr>
      <w:rFonts w:ascii="Trebuchet MS" w:eastAsia="Times New Roman" w:hAnsi="Trebuchet MS" w:cs="Times New Roman"/>
      <w:color w:val="000000" w:themeColor="text1"/>
      <w:lang w:eastAsia="en-GB"/>
    </w:rPr>
  </w:style>
  <w:style w:type="paragraph" w:customStyle="1" w:styleId="Body1">
    <w:name w:val="Body 1"/>
    <w:uiPriority w:val="1"/>
    <w:qFormat/>
    <w:rsid w:val="008E7642"/>
    <w:pPr>
      <w:spacing w:after="280" w:line="274" w:lineRule="auto"/>
      <w:ind w:left="851"/>
      <w:jc w:val="both"/>
    </w:pPr>
    <w:rPr>
      <w:rFonts w:ascii="Trebuchet MS" w:eastAsia="Times New Roman" w:hAnsi="Trebuchet MS" w:cs="Times New Roman"/>
      <w:color w:val="000000" w:themeColor="text1"/>
      <w:lang w:eastAsia="en-GB"/>
    </w:rPr>
  </w:style>
  <w:style w:type="paragraph" w:customStyle="1" w:styleId="Body2">
    <w:name w:val="Body 2"/>
    <w:uiPriority w:val="1"/>
    <w:qFormat/>
    <w:rsid w:val="008E7642"/>
    <w:pPr>
      <w:spacing w:after="280" w:line="274" w:lineRule="auto"/>
      <w:ind w:left="851"/>
      <w:jc w:val="both"/>
    </w:pPr>
    <w:rPr>
      <w:rFonts w:ascii="Trebuchet MS" w:eastAsia="Times New Roman" w:hAnsi="Trebuchet MS" w:cs="Times New Roman"/>
      <w:color w:val="000000" w:themeColor="text1"/>
      <w:lang w:eastAsia="en-GB"/>
    </w:rPr>
  </w:style>
  <w:style w:type="paragraph" w:customStyle="1" w:styleId="Body3">
    <w:name w:val="Body 3"/>
    <w:uiPriority w:val="1"/>
    <w:qFormat/>
    <w:rsid w:val="008E7642"/>
    <w:pPr>
      <w:spacing w:after="280" w:line="274" w:lineRule="auto"/>
      <w:ind w:left="851"/>
      <w:jc w:val="both"/>
    </w:pPr>
    <w:rPr>
      <w:rFonts w:ascii="Trebuchet MS" w:eastAsia="Times New Roman" w:hAnsi="Trebuchet MS" w:cs="Times New Roman"/>
      <w:color w:val="000000" w:themeColor="text1"/>
      <w:lang w:eastAsia="en-GB"/>
    </w:rPr>
  </w:style>
  <w:style w:type="paragraph" w:customStyle="1" w:styleId="Body4">
    <w:name w:val="Body 4"/>
    <w:uiPriority w:val="1"/>
    <w:qFormat/>
    <w:rsid w:val="008E7642"/>
    <w:pPr>
      <w:spacing w:after="280" w:line="274" w:lineRule="auto"/>
      <w:ind w:left="1418"/>
      <w:jc w:val="both"/>
    </w:pPr>
    <w:rPr>
      <w:rFonts w:ascii="Trebuchet MS" w:eastAsia="Times New Roman" w:hAnsi="Trebuchet MS" w:cs="Times New Roman"/>
      <w:color w:val="000000" w:themeColor="text1"/>
      <w:lang w:eastAsia="en-GB"/>
    </w:rPr>
  </w:style>
  <w:style w:type="paragraph" w:customStyle="1" w:styleId="Body5">
    <w:name w:val="Body 5"/>
    <w:uiPriority w:val="1"/>
    <w:qFormat/>
    <w:rsid w:val="008E7642"/>
    <w:pPr>
      <w:spacing w:after="280" w:line="274" w:lineRule="auto"/>
      <w:ind w:left="1985"/>
      <w:jc w:val="both"/>
    </w:pPr>
    <w:rPr>
      <w:rFonts w:ascii="Trebuchet MS" w:eastAsia="Times New Roman" w:hAnsi="Trebuchet MS" w:cs="Times New Roman"/>
      <w:color w:val="000000" w:themeColor="text1"/>
      <w:lang w:eastAsia="en-GB"/>
    </w:rPr>
  </w:style>
  <w:style w:type="paragraph" w:customStyle="1" w:styleId="BodyBold">
    <w:name w:val="Body Bold"/>
    <w:uiPriority w:val="9"/>
    <w:rsid w:val="008E7642"/>
    <w:pPr>
      <w:spacing w:before="120" w:after="120" w:line="240" w:lineRule="auto"/>
      <w:jc w:val="both"/>
    </w:pPr>
    <w:rPr>
      <w:rFonts w:ascii="Trebuchet MS" w:eastAsia="Times New Roman" w:hAnsi="Trebuchet MS" w:cs="Times New Roman"/>
      <w:b/>
      <w:bCs/>
      <w:color w:val="000000" w:themeColor="text1"/>
      <w:lang w:eastAsia="en-GB"/>
    </w:rPr>
  </w:style>
  <w:style w:type="paragraph" w:customStyle="1" w:styleId="BodyIndentedList">
    <w:name w:val="Body Indented List"/>
    <w:rsid w:val="008E7642"/>
    <w:pPr>
      <w:spacing w:after="0" w:line="274" w:lineRule="auto"/>
      <w:ind w:left="851"/>
      <w:jc w:val="both"/>
    </w:pPr>
    <w:rPr>
      <w:rFonts w:ascii="Trebuchet MS" w:eastAsia="Times New Roman" w:hAnsi="Trebuchet MS" w:cs="Times New Roman"/>
      <w:color w:val="000000" w:themeColor="text1"/>
      <w:lang w:eastAsia="en-US"/>
    </w:rPr>
  </w:style>
  <w:style w:type="paragraph" w:customStyle="1" w:styleId="BodyList">
    <w:name w:val="Body List"/>
    <w:rsid w:val="008E7642"/>
    <w:pPr>
      <w:spacing w:after="0" w:line="274" w:lineRule="auto"/>
      <w:jc w:val="both"/>
    </w:pPr>
    <w:rPr>
      <w:rFonts w:ascii="Trebuchet MS" w:eastAsia="Times New Roman" w:hAnsi="Trebuchet MS" w:cs="Times New Roman"/>
      <w:color w:val="000000" w:themeColor="text1"/>
      <w:lang w:eastAsia="en-GB"/>
    </w:rPr>
  </w:style>
  <w:style w:type="paragraph" w:customStyle="1" w:styleId="BoldCapsCentredHeading">
    <w:name w:val="Bold Caps Centred Heading"/>
    <w:next w:val="Body"/>
    <w:uiPriority w:val="9"/>
    <w:qFormat/>
    <w:rsid w:val="008E7642"/>
    <w:pPr>
      <w:keepNext/>
      <w:spacing w:after="280" w:line="274" w:lineRule="auto"/>
      <w:jc w:val="center"/>
    </w:pPr>
    <w:rPr>
      <w:rFonts w:ascii="Trebuchet MS" w:eastAsia="Times New Roman" w:hAnsi="Trebuchet MS" w:cs="Times New Roman"/>
      <w:b/>
      <w:caps/>
      <w:color w:val="000000" w:themeColor="text1"/>
      <w:lang w:eastAsia="en-GB"/>
    </w:rPr>
  </w:style>
  <w:style w:type="paragraph" w:customStyle="1" w:styleId="BoldCapsHeading">
    <w:name w:val="Bold Caps Heading"/>
    <w:next w:val="Body"/>
    <w:uiPriority w:val="9"/>
    <w:qFormat/>
    <w:rsid w:val="008E7642"/>
    <w:pPr>
      <w:keepNext/>
      <w:spacing w:after="280" w:line="274" w:lineRule="auto"/>
      <w:jc w:val="both"/>
    </w:pPr>
    <w:rPr>
      <w:rFonts w:ascii="Trebuchet MS" w:eastAsia="Times New Roman" w:hAnsi="Trebuchet MS" w:cs="Times New Roman"/>
      <w:b/>
      <w:caps/>
      <w:color w:val="000000" w:themeColor="text1"/>
      <w:lang w:eastAsia="en-GB"/>
    </w:rPr>
  </w:style>
  <w:style w:type="paragraph" w:customStyle="1" w:styleId="BoldCapsHeadingNoSpace">
    <w:name w:val="Bold Caps Heading No Space"/>
    <w:uiPriority w:val="9"/>
    <w:rsid w:val="008E7642"/>
    <w:pPr>
      <w:spacing w:after="0" w:line="240" w:lineRule="auto"/>
    </w:pPr>
    <w:rPr>
      <w:rFonts w:ascii="Trebuchet MS" w:eastAsia="Times New Roman" w:hAnsi="Trebuchet MS" w:cs="Times New Roman"/>
      <w:b/>
      <w:caps/>
      <w:color w:val="000000" w:themeColor="text1"/>
      <w:lang w:eastAsia="en-GB"/>
    </w:rPr>
  </w:style>
  <w:style w:type="paragraph" w:customStyle="1" w:styleId="BoldCentredHeading">
    <w:name w:val="Bold Centred Heading"/>
    <w:next w:val="Body"/>
    <w:uiPriority w:val="9"/>
    <w:qFormat/>
    <w:rsid w:val="008E7642"/>
    <w:pPr>
      <w:spacing w:after="280" w:line="274" w:lineRule="auto"/>
      <w:jc w:val="center"/>
    </w:pPr>
    <w:rPr>
      <w:rFonts w:ascii="Trebuchet MS" w:eastAsia="Times New Roman" w:hAnsi="Trebuchet MS" w:cs="Times New Roman"/>
      <w:b/>
      <w:color w:val="000000" w:themeColor="text1"/>
      <w:lang w:eastAsia="en-GB"/>
    </w:rPr>
  </w:style>
  <w:style w:type="paragraph" w:customStyle="1" w:styleId="BoldHeading">
    <w:name w:val="Bold Heading"/>
    <w:next w:val="Body"/>
    <w:uiPriority w:val="9"/>
    <w:qFormat/>
    <w:rsid w:val="008E7642"/>
    <w:pPr>
      <w:spacing w:after="280" w:line="274" w:lineRule="auto"/>
      <w:jc w:val="both"/>
    </w:pPr>
    <w:rPr>
      <w:rFonts w:ascii="Trebuchet MS" w:eastAsia="Times New Roman" w:hAnsi="Trebuchet MS" w:cs="Times New Roman"/>
      <w:b/>
      <w:color w:val="000000" w:themeColor="text1"/>
      <w:lang w:eastAsia="en-GB"/>
    </w:rPr>
  </w:style>
  <w:style w:type="paragraph" w:customStyle="1" w:styleId="BoldItalicsCenteredHeading">
    <w:name w:val="Bold Italics Centered Heading"/>
    <w:next w:val="Body"/>
    <w:uiPriority w:val="9"/>
    <w:qFormat/>
    <w:rsid w:val="008E7642"/>
    <w:pPr>
      <w:spacing w:after="280" w:line="274" w:lineRule="auto"/>
      <w:jc w:val="center"/>
    </w:pPr>
    <w:rPr>
      <w:rFonts w:ascii="Trebuchet MS" w:eastAsia="Times New Roman" w:hAnsi="Trebuchet MS" w:cs="Times New Roman"/>
      <w:b/>
      <w:i/>
      <w:color w:val="000000" w:themeColor="text1"/>
      <w:lang w:eastAsia="en-GB"/>
    </w:rPr>
  </w:style>
  <w:style w:type="paragraph" w:customStyle="1" w:styleId="BoldItalicsHeading">
    <w:name w:val="Bold Italics Heading"/>
    <w:next w:val="Body"/>
    <w:uiPriority w:val="9"/>
    <w:qFormat/>
    <w:rsid w:val="008E7642"/>
    <w:pPr>
      <w:spacing w:after="280" w:line="274" w:lineRule="auto"/>
      <w:jc w:val="both"/>
    </w:pPr>
    <w:rPr>
      <w:rFonts w:ascii="Trebuchet MS" w:eastAsia="Times New Roman" w:hAnsi="Trebuchet MS" w:cs="Times New Roman"/>
      <w:b/>
      <w:i/>
      <w:color w:val="000000" w:themeColor="text1"/>
      <w:lang w:eastAsia="en-GB"/>
    </w:rPr>
  </w:style>
  <w:style w:type="paragraph" w:customStyle="1" w:styleId="Bullet1">
    <w:name w:val="Bullet 1"/>
    <w:uiPriority w:val="7"/>
    <w:rsid w:val="008E7642"/>
    <w:pPr>
      <w:numPr>
        <w:numId w:val="1"/>
      </w:numPr>
      <w:spacing w:after="280" w:line="274" w:lineRule="auto"/>
      <w:jc w:val="both"/>
    </w:pPr>
    <w:rPr>
      <w:rFonts w:ascii="Trebuchet MS" w:eastAsia="Times New Roman" w:hAnsi="Trebuchet MS" w:cs="Times New Roman"/>
      <w:color w:val="000000" w:themeColor="text1"/>
      <w:lang w:eastAsia="en-GB"/>
    </w:rPr>
  </w:style>
  <w:style w:type="paragraph" w:customStyle="1" w:styleId="Bullet2">
    <w:name w:val="Bullet 2"/>
    <w:uiPriority w:val="7"/>
    <w:rsid w:val="008E7642"/>
    <w:pPr>
      <w:numPr>
        <w:ilvl w:val="1"/>
        <w:numId w:val="1"/>
      </w:numPr>
      <w:spacing w:after="280" w:line="274" w:lineRule="auto"/>
      <w:jc w:val="both"/>
    </w:pPr>
    <w:rPr>
      <w:rFonts w:ascii="Trebuchet MS" w:eastAsia="Times New Roman" w:hAnsi="Trebuchet MS" w:cs="Times New Roman"/>
      <w:color w:val="000000" w:themeColor="text1"/>
      <w:lang w:eastAsia="en-GB"/>
    </w:rPr>
  </w:style>
  <w:style w:type="paragraph" w:customStyle="1" w:styleId="Bullet3">
    <w:name w:val="Bullet 3"/>
    <w:uiPriority w:val="7"/>
    <w:rsid w:val="008E7642"/>
    <w:pPr>
      <w:numPr>
        <w:ilvl w:val="2"/>
        <w:numId w:val="1"/>
      </w:numPr>
      <w:spacing w:after="280" w:line="274" w:lineRule="auto"/>
      <w:jc w:val="both"/>
    </w:pPr>
    <w:rPr>
      <w:rFonts w:ascii="Trebuchet MS" w:eastAsia="Times New Roman" w:hAnsi="Trebuchet MS" w:cs="Times New Roman"/>
      <w:color w:val="000000" w:themeColor="text1"/>
      <w:lang w:eastAsia="en-GB"/>
    </w:rPr>
  </w:style>
  <w:style w:type="paragraph" w:customStyle="1" w:styleId="BulletList1">
    <w:name w:val="Bullet List 1"/>
    <w:uiPriority w:val="7"/>
    <w:rsid w:val="008E7642"/>
    <w:pPr>
      <w:numPr>
        <w:numId w:val="2"/>
      </w:numPr>
      <w:spacing w:after="0" w:line="274" w:lineRule="auto"/>
      <w:jc w:val="both"/>
    </w:pPr>
    <w:rPr>
      <w:rFonts w:ascii="Trebuchet MS" w:eastAsia="Times New Roman" w:hAnsi="Trebuchet MS" w:cs="Times New Roman"/>
      <w:color w:val="000000" w:themeColor="text1"/>
      <w:lang w:eastAsia="en-GB"/>
    </w:rPr>
  </w:style>
  <w:style w:type="paragraph" w:customStyle="1" w:styleId="BulletList2">
    <w:name w:val="Bullet List 2"/>
    <w:uiPriority w:val="7"/>
    <w:rsid w:val="008E7642"/>
    <w:pPr>
      <w:numPr>
        <w:ilvl w:val="1"/>
        <w:numId w:val="2"/>
      </w:numPr>
      <w:spacing w:after="0" w:line="274" w:lineRule="auto"/>
      <w:jc w:val="both"/>
    </w:pPr>
    <w:rPr>
      <w:rFonts w:ascii="Trebuchet MS" w:eastAsia="Times New Roman" w:hAnsi="Trebuchet MS" w:cs="Times New Roman"/>
      <w:color w:val="000000" w:themeColor="text1"/>
      <w:lang w:eastAsia="en-GB"/>
    </w:rPr>
  </w:style>
  <w:style w:type="paragraph" w:customStyle="1" w:styleId="BulletList3">
    <w:name w:val="Bullet List 3"/>
    <w:uiPriority w:val="7"/>
    <w:rsid w:val="008E7642"/>
    <w:pPr>
      <w:numPr>
        <w:ilvl w:val="2"/>
        <w:numId w:val="2"/>
      </w:numPr>
      <w:spacing w:after="0" w:line="274" w:lineRule="auto"/>
      <w:jc w:val="both"/>
    </w:pPr>
    <w:rPr>
      <w:rFonts w:ascii="Trebuchet MS" w:eastAsia="Times New Roman" w:hAnsi="Trebuchet MS" w:cs="Times New Roman"/>
      <w:color w:val="000000" w:themeColor="text1"/>
      <w:lang w:eastAsia="en-GB"/>
    </w:rPr>
  </w:style>
  <w:style w:type="paragraph" w:customStyle="1" w:styleId="Definitions1">
    <w:name w:val="Definitions 1"/>
    <w:uiPriority w:val="1"/>
    <w:rsid w:val="008E7642"/>
    <w:pPr>
      <w:numPr>
        <w:numId w:val="3"/>
      </w:numPr>
      <w:spacing w:after="280" w:line="274" w:lineRule="auto"/>
      <w:jc w:val="both"/>
    </w:pPr>
    <w:rPr>
      <w:rFonts w:ascii="Trebuchet MS" w:eastAsia="Times New Roman" w:hAnsi="Trebuchet MS" w:cs="Times New Roman"/>
      <w:color w:val="000000" w:themeColor="text1"/>
      <w:lang w:eastAsia="en-GB"/>
    </w:rPr>
  </w:style>
  <w:style w:type="paragraph" w:customStyle="1" w:styleId="Definitions2">
    <w:name w:val="Definitions 2"/>
    <w:uiPriority w:val="1"/>
    <w:rsid w:val="008E7642"/>
    <w:pPr>
      <w:numPr>
        <w:ilvl w:val="1"/>
        <w:numId w:val="3"/>
      </w:numPr>
      <w:spacing w:after="280" w:line="274" w:lineRule="auto"/>
      <w:jc w:val="both"/>
    </w:pPr>
    <w:rPr>
      <w:rFonts w:ascii="Trebuchet MS" w:eastAsia="Times New Roman" w:hAnsi="Trebuchet MS" w:cs="Times New Roman"/>
      <w:color w:val="000000" w:themeColor="text1"/>
      <w:lang w:eastAsia="en-GB"/>
    </w:rPr>
  </w:style>
  <w:style w:type="paragraph" w:customStyle="1" w:styleId="Definitions3">
    <w:name w:val="Definitions 3"/>
    <w:uiPriority w:val="1"/>
    <w:rsid w:val="008E7642"/>
    <w:pPr>
      <w:numPr>
        <w:ilvl w:val="2"/>
        <w:numId w:val="3"/>
      </w:numPr>
      <w:spacing w:after="280" w:line="274" w:lineRule="auto"/>
      <w:jc w:val="both"/>
    </w:pPr>
    <w:rPr>
      <w:rFonts w:ascii="Trebuchet MS" w:eastAsia="Times New Roman" w:hAnsi="Trebuchet MS" w:cs="Times New Roman"/>
      <w:color w:val="000000" w:themeColor="text1"/>
      <w:lang w:eastAsia="en-GB"/>
    </w:rPr>
  </w:style>
  <w:style w:type="character" w:styleId="FollowedHyperlink">
    <w:name w:val="FollowedHyperlink"/>
    <w:basedOn w:val="DefaultParagraphFont"/>
    <w:uiPriority w:val="99"/>
    <w:rsid w:val="008E7642"/>
    <w:rPr>
      <w:rFonts w:ascii="Trebuchet MS" w:hAnsi="Trebuchet MS"/>
      <w:color w:val="954F72" w:themeColor="followedHyperlink"/>
      <w:sz w:val="22"/>
      <w:u w:val="single"/>
      <w:lang w:val="en-GB"/>
    </w:rPr>
  </w:style>
  <w:style w:type="paragraph" w:styleId="Footer">
    <w:name w:val="footer"/>
    <w:link w:val="FooterChar"/>
    <w:uiPriority w:val="99"/>
    <w:rsid w:val="008E7642"/>
    <w:pPr>
      <w:tabs>
        <w:tab w:val="center" w:pos="4678"/>
        <w:tab w:val="right" w:pos="9356"/>
      </w:tabs>
      <w:spacing w:after="0" w:line="274" w:lineRule="auto"/>
      <w:jc w:val="both"/>
    </w:pPr>
    <w:rPr>
      <w:rFonts w:ascii="Trebuchet MS" w:eastAsia="Times New Roman" w:hAnsi="Trebuchet MS" w:cs="Times New Roman"/>
      <w:color w:val="000000" w:themeColor="text1"/>
      <w:sz w:val="16"/>
      <w:lang w:eastAsia="en-GB"/>
    </w:rPr>
  </w:style>
  <w:style w:type="character" w:customStyle="1" w:styleId="FooterChar">
    <w:name w:val="Footer Char"/>
    <w:basedOn w:val="DefaultParagraphFont"/>
    <w:link w:val="Footer"/>
    <w:uiPriority w:val="99"/>
    <w:rsid w:val="008E7642"/>
    <w:rPr>
      <w:rFonts w:ascii="Trebuchet MS" w:eastAsia="Times New Roman" w:hAnsi="Trebuchet MS" w:cs="Times New Roman"/>
      <w:color w:val="000000" w:themeColor="text1"/>
      <w:sz w:val="16"/>
      <w:lang w:val="en-GB" w:eastAsia="en-GB"/>
    </w:rPr>
  </w:style>
  <w:style w:type="character" w:styleId="FootnoteReference">
    <w:name w:val="footnote reference"/>
    <w:basedOn w:val="DefaultParagraphFont"/>
    <w:uiPriority w:val="99"/>
    <w:rsid w:val="008E7642"/>
    <w:rPr>
      <w:rFonts w:ascii="Trebuchet MS" w:hAnsi="Trebuchet MS"/>
      <w:vertAlign w:val="superscript"/>
      <w:lang w:val="en-GB"/>
    </w:rPr>
  </w:style>
  <w:style w:type="paragraph" w:styleId="FootnoteText">
    <w:name w:val="footnote text"/>
    <w:link w:val="FootnoteTextChar"/>
    <w:uiPriority w:val="99"/>
    <w:rsid w:val="008E7642"/>
    <w:pPr>
      <w:spacing w:after="0" w:line="274" w:lineRule="auto"/>
      <w:jc w:val="both"/>
    </w:pPr>
    <w:rPr>
      <w:rFonts w:ascii="Trebuchet MS" w:eastAsia="Times New Roman" w:hAnsi="Trebuchet MS" w:cs="Times New Roman"/>
      <w:color w:val="000000" w:themeColor="text1"/>
      <w:sz w:val="19"/>
      <w:lang w:eastAsia="en-GB"/>
    </w:rPr>
  </w:style>
  <w:style w:type="character" w:customStyle="1" w:styleId="FootnoteTextChar">
    <w:name w:val="Footnote Text Char"/>
    <w:basedOn w:val="DefaultParagraphFont"/>
    <w:link w:val="FootnoteText"/>
    <w:uiPriority w:val="99"/>
    <w:rsid w:val="008E7642"/>
    <w:rPr>
      <w:rFonts w:ascii="Trebuchet MS" w:eastAsia="Times New Roman" w:hAnsi="Trebuchet MS" w:cs="Times New Roman"/>
      <w:color w:val="000000" w:themeColor="text1"/>
      <w:sz w:val="19"/>
      <w:lang w:val="en-GB" w:eastAsia="en-GB"/>
    </w:rPr>
  </w:style>
  <w:style w:type="paragraph" w:styleId="Header">
    <w:name w:val="header"/>
    <w:link w:val="HeaderChar"/>
    <w:uiPriority w:val="99"/>
    <w:rsid w:val="008E7642"/>
    <w:pPr>
      <w:spacing w:after="0" w:line="274" w:lineRule="auto"/>
      <w:jc w:val="both"/>
    </w:pPr>
    <w:rPr>
      <w:rFonts w:ascii="Trebuchet MS" w:eastAsia="Times New Roman" w:hAnsi="Trebuchet MS" w:cs="Times New Roman"/>
      <w:color w:val="000000" w:themeColor="text1"/>
      <w:lang w:eastAsia="en-GB"/>
    </w:rPr>
  </w:style>
  <w:style w:type="character" w:customStyle="1" w:styleId="HeaderChar">
    <w:name w:val="Header Char"/>
    <w:basedOn w:val="DefaultParagraphFont"/>
    <w:link w:val="Header"/>
    <w:uiPriority w:val="99"/>
    <w:rsid w:val="008E7642"/>
    <w:rPr>
      <w:rFonts w:ascii="Trebuchet MS" w:eastAsia="Times New Roman" w:hAnsi="Trebuchet MS" w:cs="Times New Roman"/>
      <w:color w:val="000000" w:themeColor="text1"/>
      <w:lang w:val="en-GB" w:eastAsia="en-GB"/>
    </w:rPr>
  </w:style>
  <w:style w:type="paragraph" w:customStyle="1" w:styleId="Level1">
    <w:name w:val="Level 1"/>
    <w:uiPriority w:val="1"/>
    <w:qFormat/>
    <w:rsid w:val="008E7642"/>
    <w:pPr>
      <w:numPr>
        <w:numId w:val="4"/>
      </w:numPr>
      <w:spacing w:after="280" w:line="274" w:lineRule="auto"/>
      <w:jc w:val="both"/>
    </w:pPr>
    <w:rPr>
      <w:rFonts w:ascii="Trebuchet MS" w:eastAsia="Times New Roman" w:hAnsi="Trebuchet MS" w:cs="Times New Roman"/>
      <w:color w:val="000000" w:themeColor="text1"/>
      <w:lang w:eastAsia="en-US"/>
    </w:rPr>
  </w:style>
  <w:style w:type="character" w:customStyle="1" w:styleId="Heading1Char">
    <w:name w:val="Heading 1 Char"/>
    <w:basedOn w:val="DefaultParagraphFont"/>
    <w:link w:val="Heading1"/>
    <w:uiPriority w:val="1"/>
    <w:rsid w:val="008E7642"/>
    <w:rPr>
      <w:rFonts w:ascii="Trebuchet MS" w:eastAsiaTheme="majorEastAsia" w:hAnsi="Trebuchet MS" w:cstheme="majorBidi"/>
      <w:b/>
      <w:caps/>
      <w:color w:val="000000" w:themeColor="text1"/>
      <w:szCs w:val="32"/>
      <w:lang w:val="en-GB" w:eastAsia="en-US"/>
    </w:rPr>
  </w:style>
  <w:style w:type="paragraph" w:customStyle="1" w:styleId="Level2">
    <w:name w:val="Level 2"/>
    <w:uiPriority w:val="1"/>
    <w:qFormat/>
    <w:rsid w:val="008E7642"/>
    <w:pPr>
      <w:numPr>
        <w:ilvl w:val="1"/>
        <w:numId w:val="4"/>
      </w:numPr>
      <w:spacing w:after="280" w:line="274" w:lineRule="auto"/>
      <w:jc w:val="both"/>
    </w:pPr>
    <w:rPr>
      <w:rFonts w:ascii="Trebuchet MS" w:eastAsia="Times New Roman" w:hAnsi="Trebuchet MS" w:cs="Times New Roman"/>
      <w:color w:val="000000" w:themeColor="text1"/>
      <w:lang w:eastAsia="en-US"/>
    </w:rPr>
  </w:style>
  <w:style w:type="character" w:customStyle="1" w:styleId="Heading2Char">
    <w:name w:val="Heading 2 Char"/>
    <w:basedOn w:val="DefaultParagraphFont"/>
    <w:link w:val="Heading2"/>
    <w:uiPriority w:val="1"/>
    <w:rsid w:val="008E7642"/>
    <w:rPr>
      <w:rFonts w:ascii="Trebuchet MS" w:eastAsiaTheme="majorEastAsia" w:hAnsi="Trebuchet MS" w:cstheme="majorBidi"/>
      <w:b/>
      <w:color w:val="000000" w:themeColor="text1"/>
      <w:szCs w:val="26"/>
      <w:lang w:val="en-GB" w:eastAsia="en-US"/>
    </w:rPr>
  </w:style>
  <w:style w:type="paragraph" w:customStyle="1" w:styleId="Level3">
    <w:name w:val="Level 3"/>
    <w:uiPriority w:val="1"/>
    <w:qFormat/>
    <w:rsid w:val="008E7642"/>
    <w:pPr>
      <w:numPr>
        <w:ilvl w:val="2"/>
        <w:numId w:val="4"/>
      </w:numPr>
      <w:spacing w:after="280" w:line="274" w:lineRule="auto"/>
      <w:jc w:val="both"/>
    </w:pPr>
    <w:rPr>
      <w:rFonts w:ascii="Trebuchet MS" w:eastAsia="Times New Roman" w:hAnsi="Trebuchet MS" w:cs="Times New Roman"/>
      <w:color w:val="000000" w:themeColor="text1"/>
      <w:lang w:eastAsia="en-US"/>
    </w:rPr>
  </w:style>
  <w:style w:type="character" w:customStyle="1" w:styleId="Heading3Char">
    <w:name w:val="Heading 3 Char"/>
    <w:basedOn w:val="DefaultParagraphFont"/>
    <w:link w:val="Heading3"/>
    <w:uiPriority w:val="1"/>
    <w:rsid w:val="008E7642"/>
    <w:rPr>
      <w:rFonts w:ascii="Trebuchet MS" w:eastAsiaTheme="majorEastAsia" w:hAnsi="Trebuchet MS" w:cstheme="majorBidi"/>
      <w:b/>
      <w:i/>
      <w:color w:val="000000" w:themeColor="text1"/>
      <w:szCs w:val="24"/>
      <w:lang w:val="en-GB" w:eastAsia="en-US"/>
    </w:rPr>
  </w:style>
  <w:style w:type="paragraph" w:customStyle="1" w:styleId="Level4">
    <w:name w:val="Level 4"/>
    <w:uiPriority w:val="1"/>
    <w:qFormat/>
    <w:rsid w:val="008E7642"/>
    <w:pPr>
      <w:numPr>
        <w:ilvl w:val="3"/>
        <w:numId w:val="4"/>
      </w:numPr>
      <w:spacing w:after="280" w:line="274" w:lineRule="auto"/>
      <w:jc w:val="both"/>
    </w:pPr>
    <w:rPr>
      <w:rFonts w:ascii="Trebuchet MS" w:eastAsia="Times New Roman" w:hAnsi="Trebuchet MS" w:cs="Times New Roman"/>
      <w:color w:val="000000" w:themeColor="text1"/>
      <w:lang w:eastAsia="en-US"/>
    </w:rPr>
  </w:style>
  <w:style w:type="character" w:customStyle="1" w:styleId="Heading4Char">
    <w:name w:val="Heading 4 Char"/>
    <w:basedOn w:val="DefaultParagraphFont"/>
    <w:link w:val="Heading4"/>
    <w:uiPriority w:val="1"/>
    <w:rsid w:val="008E7642"/>
    <w:rPr>
      <w:rFonts w:ascii="Trebuchet MS" w:eastAsiaTheme="majorEastAsia" w:hAnsi="Trebuchet MS" w:cstheme="majorBidi"/>
      <w:iCs/>
      <w:color w:val="000000" w:themeColor="text1"/>
      <w:lang w:val="en-GB" w:eastAsia="en-US"/>
    </w:rPr>
  </w:style>
  <w:style w:type="paragraph" w:customStyle="1" w:styleId="Level5">
    <w:name w:val="Level 5"/>
    <w:uiPriority w:val="1"/>
    <w:qFormat/>
    <w:rsid w:val="008E7642"/>
    <w:pPr>
      <w:numPr>
        <w:ilvl w:val="4"/>
        <w:numId w:val="4"/>
      </w:numPr>
      <w:spacing w:after="280" w:line="274" w:lineRule="auto"/>
      <w:jc w:val="both"/>
    </w:pPr>
    <w:rPr>
      <w:rFonts w:ascii="Trebuchet MS" w:eastAsia="Times New Roman" w:hAnsi="Trebuchet MS" w:cs="Times New Roman"/>
      <w:color w:val="000000" w:themeColor="text1"/>
      <w:lang w:eastAsia="en-US"/>
    </w:rPr>
  </w:style>
  <w:style w:type="character" w:customStyle="1" w:styleId="Heading5Char">
    <w:name w:val="Heading 5 Char"/>
    <w:basedOn w:val="DefaultParagraphFont"/>
    <w:link w:val="Heading5"/>
    <w:uiPriority w:val="1"/>
    <w:rsid w:val="008E7642"/>
    <w:rPr>
      <w:rFonts w:ascii="Trebuchet MS" w:eastAsiaTheme="majorEastAsia" w:hAnsi="Trebuchet MS" w:cstheme="majorBidi"/>
      <w:color w:val="000000" w:themeColor="text1"/>
      <w:lang w:val="en-GB" w:eastAsia="en-US"/>
    </w:rPr>
  </w:style>
  <w:style w:type="character" w:customStyle="1" w:styleId="Heading6Char">
    <w:name w:val="Heading 6 Char"/>
    <w:basedOn w:val="DefaultParagraphFont"/>
    <w:link w:val="Heading6"/>
    <w:semiHidden/>
    <w:rsid w:val="008E7642"/>
    <w:rPr>
      <w:rFonts w:asciiTheme="majorHAnsi" w:eastAsiaTheme="majorEastAsia" w:hAnsiTheme="majorHAnsi" w:cstheme="majorBidi"/>
      <w:color w:val="1F4D78" w:themeColor="accent1" w:themeShade="7F"/>
      <w:lang w:val="en-GB" w:eastAsia="en-US"/>
    </w:rPr>
  </w:style>
  <w:style w:type="character" w:customStyle="1" w:styleId="Heading7Char">
    <w:name w:val="Heading 7 Char"/>
    <w:basedOn w:val="DefaultParagraphFont"/>
    <w:link w:val="Heading7"/>
    <w:semiHidden/>
    <w:rsid w:val="008E7642"/>
    <w:rPr>
      <w:rFonts w:asciiTheme="majorHAnsi" w:eastAsiaTheme="majorEastAsia" w:hAnsiTheme="majorHAnsi" w:cstheme="majorBidi"/>
      <w:i/>
      <w:iCs/>
      <w:color w:val="1F4D78" w:themeColor="accent1" w:themeShade="7F"/>
      <w:lang w:val="en-GB" w:eastAsia="en-US"/>
    </w:rPr>
  </w:style>
  <w:style w:type="character" w:customStyle="1" w:styleId="Heading8Char">
    <w:name w:val="Heading 8 Char"/>
    <w:basedOn w:val="DefaultParagraphFont"/>
    <w:link w:val="Heading8"/>
    <w:semiHidden/>
    <w:rsid w:val="008E764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8E7642"/>
    <w:rPr>
      <w:rFonts w:asciiTheme="majorHAnsi" w:eastAsiaTheme="majorEastAsia" w:hAnsiTheme="majorHAnsi" w:cstheme="majorBidi"/>
      <w:i/>
      <w:iCs/>
      <w:color w:val="272727" w:themeColor="text1" w:themeTint="D8"/>
      <w:sz w:val="21"/>
      <w:szCs w:val="21"/>
      <w:lang w:val="en-GB" w:eastAsia="en-US"/>
    </w:rPr>
  </w:style>
  <w:style w:type="character" w:styleId="Hyperlink">
    <w:name w:val="Hyperlink"/>
    <w:basedOn w:val="DefaultParagraphFont"/>
    <w:uiPriority w:val="99"/>
    <w:rsid w:val="008E7642"/>
    <w:rPr>
      <w:rFonts w:ascii="Trebuchet MS" w:hAnsi="Trebuchet MS"/>
      <w:color w:val="0563C1" w:themeColor="hyperlink"/>
      <w:sz w:val="22"/>
      <w:u w:val="single"/>
      <w:lang w:val="en-GB"/>
    </w:rPr>
  </w:style>
  <w:style w:type="paragraph" w:customStyle="1" w:styleId="Level6">
    <w:name w:val="Level 6"/>
    <w:uiPriority w:val="1"/>
    <w:semiHidden/>
    <w:rsid w:val="008E7642"/>
    <w:pPr>
      <w:spacing w:after="280" w:line="274" w:lineRule="auto"/>
      <w:jc w:val="both"/>
    </w:pPr>
    <w:rPr>
      <w:rFonts w:ascii="Trebuchet MS" w:eastAsia="Times New Roman" w:hAnsi="Trebuchet MS" w:cs="Times New Roman"/>
      <w:color w:val="000000" w:themeColor="text1"/>
      <w:lang w:eastAsia="en-US"/>
    </w:rPr>
  </w:style>
  <w:style w:type="paragraph" w:styleId="NoSpacing">
    <w:name w:val="No Spacing"/>
    <w:uiPriority w:val="1"/>
    <w:semiHidden/>
    <w:rsid w:val="008E7642"/>
    <w:pPr>
      <w:spacing w:after="0" w:line="240" w:lineRule="auto"/>
      <w:jc w:val="both"/>
    </w:pPr>
    <w:rPr>
      <w:rFonts w:ascii="Trebuchet MS" w:eastAsia="Times New Roman" w:hAnsi="Trebuchet MS" w:cs="Times New Roman"/>
      <w:color w:val="000000" w:themeColor="text1"/>
      <w:lang w:eastAsia="en-US"/>
    </w:rPr>
  </w:style>
  <w:style w:type="paragraph" w:customStyle="1" w:styleId="NormalLogo1">
    <w:name w:val="NormalLogo1"/>
    <w:link w:val="NormalLogo1Char"/>
    <w:uiPriority w:val="9"/>
    <w:semiHidden/>
    <w:rsid w:val="008E7642"/>
    <w:pPr>
      <w:spacing w:after="60" w:line="560" w:lineRule="atLeast"/>
    </w:pPr>
    <w:rPr>
      <w:rFonts w:ascii="Trebuchet MS" w:eastAsia="Times New Roman" w:hAnsi="Trebuchet MS"/>
      <w:sz w:val="56"/>
      <w:lang w:eastAsia="en-US"/>
    </w:rPr>
  </w:style>
  <w:style w:type="character" w:customStyle="1" w:styleId="NormalLogo1Char">
    <w:name w:val="NormalLogo1 Char"/>
    <w:basedOn w:val="DefaultParagraphFont"/>
    <w:link w:val="NormalLogo1"/>
    <w:uiPriority w:val="9"/>
    <w:semiHidden/>
    <w:rsid w:val="008E7642"/>
    <w:rPr>
      <w:rFonts w:ascii="Trebuchet MS" w:eastAsia="Times New Roman" w:hAnsi="Trebuchet MS"/>
      <w:sz w:val="56"/>
      <w:lang w:val="en-GB" w:eastAsia="en-US"/>
    </w:rPr>
  </w:style>
  <w:style w:type="paragraph" w:customStyle="1" w:styleId="NormalLogo2">
    <w:name w:val="NormalLogo2"/>
    <w:link w:val="NormalLogo2Char"/>
    <w:uiPriority w:val="9"/>
    <w:semiHidden/>
    <w:rsid w:val="008E7642"/>
    <w:pPr>
      <w:spacing w:after="0" w:line="240" w:lineRule="auto"/>
    </w:pPr>
    <w:rPr>
      <w:rFonts w:ascii="Trebuchet MS" w:eastAsia="Times New Roman" w:hAnsi="Trebuchet MS"/>
      <w:noProof/>
      <w:color w:val="000000" w:themeColor="text1"/>
      <w:sz w:val="56"/>
      <w:lang w:eastAsia="en-GB"/>
    </w:rPr>
  </w:style>
  <w:style w:type="character" w:customStyle="1" w:styleId="NormalLogo2Char">
    <w:name w:val="NormalLogo2 Char"/>
    <w:basedOn w:val="DefaultParagraphFont"/>
    <w:link w:val="NormalLogo2"/>
    <w:uiPriority w:val="9"/>
    <w:semiHidden/>
    <w:rsid w:val="008E7642"/>
    <w:rPr>
      <w:rFonts w:ascii="Trebuchet MS" w:eastAsia="Times New Roman" w:hAnsi="Trebuchet MS"/>
      <w:noProof/>
      <w:color w:val="000000" w:themeColor="text1"/>
      <w:sz w:val="56"/>
      <w:lang w:val="en-GB" w:eastAsia="en-GB"/>
    </w:rPr>
  </w:style>
  <w:style w:type="paragraph" w:customStyle="1" w:styleId="NormalLogo3">
    <w:name w:val="NormalLogo3"/>
    <w:uiPriority w:val="9"/>
    <w:semiHidden/>
    <w:rsid w:val="008E7642"/>
    <w:pPr>
      <w:spacing w:after="60" w:line="240" w:lineRule="auto"/>
    </w:pPr>
    <w:rPr>
      <w:rFonts w:ascii="Trebuchet MS" w:eastAsia="Times New Roman" w:hAnsi="Trebuchet MS"/>
      <w:color w:val="000000" w:themeColor="text1"/>
      <w:sz w:val="56"/>
      <w:lang w:eastAsia="en-US"/>
    </w:rPr>
  </w:style>
  <w:style w:type="paragraph" w:customStyle="1" w:styleId="NormalLogoHR">
    <w:name w:val="NormalLogoHR"/>
    <w:basedOn w:val="Normal"/>
    <w:link w:val="NormalLogoHRChar"/>
    <w:uiPriority w:val="9"/>
    <w:semiHidden/>
    <w:rsid w:val="008E7642"/>
    <w:pPr>
      <w:spacing w:after="60" w:line="240" w:lineRule="auto"/>
      <w:ind w:left="-130"/>
    </w:pPr>
    <w:rPr>
      <w:noProof/>
      <w:sz w:val="40"/>
    </w:rPr>
  </w:style>
  <w:style w:type="character" w:customStyle="1" w:styleId="NormalLogoHRChar">
    <w:name w:val="NormalLogoHR Char"/>
    <w:basedOn w:val="DefaultParagraphFont"/>
    <w:link w:val="NormalLogoHR"/>
    <w:uiPriority w:val="9"/>
    <w:semiHidden/>
    <w:rsid w:val="008E7642"/>
    <w:rPr>
      <w:rFonts w:ascii="Trebuchet MS" w:eastAsia="Times New Roman" w:hAnsi="Trebuchet MS" w:cs="Times New Roman"/>
      <w:noProof/>
      <w:color w:val="000000" w:themeColor="text1"/>
      <w:sz w:val="40"/>
      <w:lang w:val="en-GB" w:eastAsia="en-US"/>
    </w:rPr>
  </w:style>
  <w:style w:type="paragraph" w:customStyle="1" w:styleId="Part">
    <w:name w:val="Part"/>
    <w:next w:val="Body"/>
    <w:uiPriority w:val="3"/>
    <w:rsid w:val="008E7642"/>
    <w:pPr>
      <w:spacing w:after="280" w:line="274" w:lineRule="auto"/>
      <w:jc w:val="center"/>
    </w:pPr>
    <w:rPr>
      <w:rFonts w:ascii="Trebuchet MS" w:eastAsia="Times New Roman" w:hAnsi="Trebuchet MS" w:cs="Arial"/>
      <w:b/>
      <w:caps/>
      <w:color w:val="000000" w:themeColor="text1"/>
      <w:lang w:eastAsia="en-US"/>
    </w:rPr>
  </w:style>
  <w:style w:type="paragraph" w:customStyle="1" w:styleId="Parties">
    <w:name w:val="Parties"/>
    <w:uiPriority w:val="2"/>
    <w:rsid w:val="008E7642"/>
    <w:pPr>
      <w:numPr>
        <w:numId w:val="15"/>
      </w:numPr>
      <w:spacing w:after="280" w:line="274" w:lineRule="auto"/>
      <w:jc w:val="both"/>
    </w:pPr>
    <w:rPr>
      <w:rFonts w:ascii="Trebuchet MS" w:eastAsia="Times New Roman" w:hAnsi="Trebuchet MS" w:cs="Times New Roman"/>
      <w:color w:val="000000" w:themeColor="text1"/>
      <w:lang w:eastAsia="en-GB"/>
    </w:rPr>
  </w:style>
  <w:style w:type="paragraph" w:customStyle="1" w:styleId="Recitals">
    <w:name w:val="Recitals"/>
    <w:uiPriority w:val="2"/>
    <w:rsid w:val="008E7642"/>
    <w:pPr>
      <w:numPr>
        <w:numId w:val="16"/>
      </w:numPr>
      <w:spacing w:after="280" w:line="274" w:lineRule="auto"/>
      <w:jc w:val="both"/>
    </w:pPr>
    <w:rPr>
      <w:rFonts w:ascii="Trebuchet MS" w:eastAsia="Times New Roman" w:hAnsi="Trebuchet MS" w:cs="Times New Roman"/>
      <w:color w:val="000000" w:themeColor="text1"/>
      <w:lang w:eastAsia="en-GB"/>
    </w:rPr>
  </w:style>
  <w:style w:type="paragraph" w:customStyle="1" w:styleId="SchLevel1">
    <w:name w:val="Sch Level 1"/>
    <w:uiPriority w:val="3"/>
    <w:rsid w:val="008E7642"/>
    <w:pPr>
      <w:numPr>
        <w:ilvl w:val="2"/>
        <w:numId w:val="17"/>
      </w:numPr>
      <w:spacing w:after="280" w:line="274" w:lineRule="auto"/>
      <w:jc w:val="both"/>
    </w:pPr>
    <w:rPr>
      <w:rFonts w:ascii="Trebuchet MS" w:eastAsia="Times New Roman" w:hAnsi="Trebuchet MS" w:cs="Times New Roman"/>
      <w:color w:val="000000" w:themeColor="text1"/>
      <w:lang w:eastAsia="en-GB"/>
    </w:rPr>
  </w:style>
  <w:style w:type="paragraph" w:customStyle="1" w:styleId="SchHeading1">
    <w:name w:val="Sch Heading 1"/>
    <w:basedOn w:val="SchLevel1"/>
    <w:next w:val="Body1"/>
    <w:uiPriority w:val="3"/>
    <w:rsid w:val="008E7642"/>
    <w:pPr>
      <w:keepNext/>
    </w:pPr>
    <w:rPr>
      <w:b/>
      <w:caps/>
    </w:rPr>
  </w:style>
  <w:style w:type="paragraph" w:customStyle="1" w:styleId="SchLevel2">
    <w:name w:val="Sch Level 2"/>
    <w:uiPriority w:val="3"/>
    <w:rsid w:val="008E7642"/>
    <w:pPr>
      <w:numPr>
        <w:ilvl w:val="3"/>
        <w:numId w:val="17"/>
      </w:numPr>
      <w:spacing w:after="280" w:line="274" w:lineRule="auto"/>
      <w:jc w:val="both"/>
    </w:pPr>
    <w:rPr>
      <w:rFonts w:ascii="Trebuchet MS" w:eastAsia="Times New Roman" w:hAnsi="Trebuchet MS" w:cs="Times New Roman"/>
      <w:color w:val="000000" w:themeColor="text1"/>
      <w:lang w:eastAsia="en-GB"/>
    </w:rPr>
  </w:style>
  <w:style w:type="paragraph" w:customStyle="1" w:styleId="SchHeading2">
    <w:name w:val="Sch Heading 2"/>
    <w:basedOn w:val="SchLevel2"/>
    <w:next w:val="Body2"/>
    <w:uiPriority w:val="3"/>
    <w:rsid w:val="008E7642"/>
    <w:pPr>
      <w:keepNext/>
    </w:pPr>
    <w:rPr>
      <w:b/>
    </w:rPr>
  </w:style>
  <w:style w:type="paragraph" w:customStyle="1" w:styleId="SchLevel3">
    <w:name w:val="Sch Level 3"/>
    <w:uiPriority w:val="3"/>
    <w:rsid w:val="008E7642"/>
    <w:pPr>
      <w:numPr>
        <w:ilvl w:val="4"/>
        <w:numId w:val="17"/>
      </w:numPr>
      <w:spacing w:after="280" w:line="274" w:lineRule="auto"/>
      <w:jc w:val="both"/>
    </w:pPr>
    <w:rPr>
      <w:rFonts w:ascii="Trebuchet MS" w:eastAsia="Times New Roman" w:hAnsi="Trebuchet MS" w:cs="Times New Roman"/>
      <w:color w:val="000000" w:themeColor="text1"/>
      <w:lang w:eastAsia="en-GB"/>
    </w:rPr>
  </w:style>
  <w:style w:type="paragraph" w:customStyle="1" w:styleId="SchHeading3">
    <w:name w:val="Sch Heading 3"/>
    <w:basedOn w:val="SchLevel3"/>
    <w:next w:val="Body3"/>
    <w:uiPriority w:val="3"/>
    <w:rsid w:val="008E7642"/>
    <w:pPr>
      <w:keepNext/>
    </w:pPr>
    <w:rPr>
      <w:b/>
      <w:i/>
    </w:rPr>
  </w:style>
  <w:style w:type="paragraph" w:customStyle="1" w:styleId="SchLevel4">
    <w:name w:val="Sch Level 4"/>
    <w:uiPriority w:val="3"/>
    <w:rsid w:val="008E7642"/>
    <w:pPr>
      <w:numPr>
        <w:ilvl w:val="5"/>
        <w:numId w:val="17"/>
      </w:numPr>
      <w:spacing w:after="280" w:line="274" w:lineRule="auto"/>
      <w:jc w:val="both"/>
    </w:pPr>
    <w:rPr>
      <w:rFonts w:ascii="Trebuchet MS" w:eastAsia="Times New Roman" w:hAnsi="Trebuchet MS" w:cs="Times New Roman"/>
      <w:color w:val="000000" w:themeColor="text1"/>
      <w:lang w:eastAsia="en-GB"/>
    </w:rPr>
  </w:style>
  <w:style w:type="paragraph" w:customStyle="1" w:styleId="SchHeading4">
    <w:name w:val="Sch Heading 4"/>
    <w:basedOn w:val="SchLevel4"/>
    <w:uiPriority w:val="3"/>
    <w:rsid w:val="008E7642"/>
  </w:style>
  <w:style w:type="paragraph" w:customStyle="1" w:styleId="SchLevel5">
    <w:name w:val="Sch Level 5"/>
    <w:uiPriority w:val="3"/>
    <w:rsid w:val="008E7642"/>
    <w:pPr>
      <w:numPr>
        <w:ilvl w:val="6"/>
        <w:numId w:val="17"/>
      </w:numPr>
      <w:spacing w:after="280" w:line="274" w:lineRule="auto"/>
      <w:jc w:val="both"/>
    </w:pPr>
    <w:rPr>
      <w:rFonts w:ascii="Trebuchet MS" w:eastAsia="Times New Roman" w:hAnsi="Trebuchet MS" w:cs="Times New Roman"/>
      <w:color w:val="000000" w:themeColor="text1"/>
      <w:lang w:eastAsia="en-GB"/>
    </w:rPr>
  </w:style>
  <w:style w:type="paragraph" w:customStyle="1" w:styleId="SchHeading5">
    <w:name w:val="Sch Heading 5"/>
    <w:basedOn w:val="SchLevel5"/>
    <w:uiPriority w:val="3"/>
    <w:rsid w:val="008E7642"/>
  </w:style>
  <w:style w:type="paragraph" w:customStyle="1" w:styleId="ScheduleHeading">
    <w:name w:val="Schedule Heading"/>
    <w:next w:val="Normal"/>
    <w:uiPriority w:val="2"/>
    <w:rsid w:val="008E7642"/>
    <w:pPr>
      <w:keepNext/>
      <w:pageBreakBefore/>
      <w:numPr>
        <w:numId w:val="17"/>
      </w:numPr>
      <w:spacing w:after="280" w:line="274" w:lineRule="auto"/>
      <w:jc w:val="center"/>
    </w:pPr>
    <w:rPr>
      <w:rFonts w:ascii="Trebuchet MS" w:eastAsia="Times New Roman" w:hAnsi="Trebuchet MS" w:cs="Times New Roman"/>
      <w:b/>
      <w:caps/>
      <w:color w:val="000000" w:themeColor="text1"/>
      <w:lang w:eastAsia="en-GB"/>
    </w:rPr>
  </w:style>
  <w:style w:type="paragraph" w:customStyle="1" w:styleId="ScheduleSubHeading">
    <w:name w:val="Schedule Sub Heading"/>
    <w:next w:val="Body"/>
    <w:uiPriority w:val="2"/>
    <w:rsid w:val="008E7642"/>
    <w:pPr>
      <w:keepNext/>
      <w:spacing w:after="280" w:line="274" w:lineRule="auto"/>
      <w:jc w:val="center"/>
    </w:pPr>
    <w:rPr>
      <w:rFonts w:ascii="Trebuchet MS" w:eastAsia="Times New Roman" w:hAnsi="Trebuchet MS" w:cs="Times New Roman"/>
      <w:b/>
      <w:color w:val="000000" w:themeColor="text1"/>
      <w:lang w:eastAsia="en-GB"/>
    </w:rPr>
  </w:style>
  <w:style w:type="paragraph" w:customStyle="1" w:styleId="TemplateHeading">
    <w:name w:val="Template Heading"/>
    <w:uiPriority w:val="99"/>
    <w:rsid w:val="008E7642"/>
    <w:pPr>
      <w:spacing w:beforeLines="60" w:before="144" w:afterLines="60" w:after="144" w:line="240" w:lineRule="auto"/>
    </w:pPr>
    <w:rPr>
      <w:rFonts w:ascii="Trebuchet MS" w:eastAsia="Times New Roman" w:hAnsi="Trebuchet MS" w:cs="Simplified Arabic"/>
      <w:b/>
      <w:color w:val="000000" w:themeColor="text1"/>
      <w:sz w:val="56"/>
      <w:szCs w:val="56"/>
      <w:lang w:eastAsia="en-US" w:bidi="ar-AE"/>
    </w:rPr>
  </w:style>
  <w:style w:type="paragraph" w:styleId="TOC1">
    <w:name w:val="toc 1"/>
    <w:next w:val="Normal"/>
    <w:autoRedefine/>
    <w:uiPriority w:val="4"/>
    <w:semiHidden/>
    <w:rsid w:val="008E7642"/>
    <w:pPr>
      <w:tabs>
        <w:tab w:val="right" w:leader="dot" w:pos="9072"/>
      </w:tabs>
      <w:spacing w:before="120" w:after="0" w:line="274" w:lineRule="auto"/>
      <w:ind w:left="709" w:right="851" w:hanging="709"/>
      <w:jc w:val="both"/>
    </w:pPr>
    <w:rPr>
      <w:rFonts w:ascii="Trebuchet MS" w:eastAsia="Times New Roman" w:hAnsi="Trebuchet MS" w:cs="Times New Roman"/>
      <w:b/>
      <w:color w:val="000000" w:themeColor="text1"/>
      <w:lang w:eastAsia="en-GB"/>
    </w:rPr>
  </w:style>
  <w:style w:type="paragraph" w:styleId="TOC2">
    <w:name w:val="toc 2"/>
    <w:next w:val="Normal"/>
    <w:autoRedefine/>
    <w:uiPriority w:val="4"/>
    <w:semiHidden/>
    <w:rsid w:val="008E7642"/>
    <w:pPr>
      <w:tabs>
        <w:tab w:val="right" w:leader="dot" w:pos="9072"/>
      </w:tabs>
      <w:spacing w:after="0" w:line="274" w:lineRule="auto"/>
      <w:ind w:right="851"/>
      <w:jc w:val="both"/>
    </w:pPr>
    <w:rPr>
      <w:rFonts w:ascii="Trebuchet MS" w:eastAsia="Times New Roman" w:hAnsi="Trebuchet MS" w:cs="Times New Roman"/>
      <w:color w:val="000000" w:themeColor="text1"/>
      <w:lang w:eastAsia="en-GB"/>
    </w:rPr>
  </w:style>
  <w:style w:type="paragraph" w:styleId="TOC3">
    <w:name w:val="toc 3"/>
    <w:basedOn w:val="Normal"/>
    <w:next w:val="Normal"/>
    <w:autoRedefine/>
    <w:semiHidden/>
    <w:rsid w:val="008E7642"/>
    <w:pPr>
      <w:spacing w:after="100"/>
      <w:ind w:left="440"/>
    </w:pPr>
  </w:style>
  <w:style w:type="paragraph" w:styleId="TOC4">
    <w:name w:val="toc 4"/>
    <w:basedOn w:val="Normal"/>
    <w:next w:val="Normal"/>
    <w:autoRedefine/>
    <w:semiHidden/>
    <w:unhideWhenUsed/>
    <w:rsid w:val="008E7642"/>
    <w:pPr>
      <w:spacing w:after="100"/>
      <w:ind w:left="660"/>
    </w:pPr>
  </w:style>
  <w:style w:type="paragraph" w:styleId="TOC5">
    <w:name w:val="toc 5"/>
    <w:basedOn w:val="Normal"/>
    <w:next w:val="Normal"/>
    <w:autoRedefine/>
    <w:semiHidden/>
    <w:unhideWhenUsed/>
    <w:rsid w:val="008E7642"/>
    <w:pPr>
      <w:spacing w:after="100"/>
      <w:ind w:left="880"/>
    </w:pPr>
  </w:style>
  <w:style w:type="paragraph" w:styleId="TOC6">
    <w:name w:val="toc 6"/>
    <w:basedOn w:val="Normal"/>
    <w:next w:val="Normal"/>
    <w:autoRedefine/>
    <w:semiHidden/>
    <w:unhideWhenUsed/>
    <w:rsid w:val="008E7642"/>
    <w:pPr>
      <w:spacing w:after="100"/>
      <w:ind w:left="1100"/>
    </w:pPr>
  </w:style>
  <w:style w:type="paragraph" w:styleId="TOC7">
    <w:name w:val="toc 7"/>
    <w:basedOn w:val="Normal"/>
    <w:next w:val="Normal"/>
    <w:autoRedefine/>
    <w:semiHidden/>
    <w:unhideWhenUsed/>
    <w:rsid w:val="008E7642"/>
    <w:pPr>
      <w:spacing w:after="100"/>
      <w:ind w:left="1320"/>
    </w:pPr>
  </w:style>
  <w:style w:type="paragraph" w:styleId="TOC8">
    <w:name w:val="toc 8"/>
    <w:basedOn w:val="Normal"/>
    <w:next w:val="Normal"/>
    <w:autoRedefine/>
    <w:semiHidden/>
    <w:unhideWhenUsed/>
    <w:rsid w:val="008E7642"/>
    <w:pPr>
      <w:spacing w:after="100"/>
      <w:ind w:left="1540"/>
    </w:pPr>
  </w:style>
  <w:style w:type="paragraph" w:styleId="TOC9">
    <w:name w:val="toc 9"/>
    <w:basedOn w:val="Normal"/>
    <w:next w:val="Normal"/>
    <w:autoRedefine/>
    <w:semiHidden/>
    <w:unhideWhenUsed/>
    <w:rsid w:val="008E7642"/>
    <w:pPr>
      <w:spacing w:after="100"/>
      <w:ind w:left="1760"/>
    </w:pPr>
  </w:style>
  <w:style w:type="character" w:styleId="CommentReference">
    <w:name w:val="annotation reference"/>
    <w:basedOn w:val="DefaultParagraphFont"/>
    <w:semiHidden/>
    <w:rsid w:val="006146FD"/>
    <w:rPr>
      <w:sz w:val="16"/>
      <w:szCs w:val="16"/>
    </w:rPr>
  </w:style>
  <w:style w:type="paragraph" w:styleId="CommentText">
    <w:name w:val="annotation text"/>
    <w:basedOn w:val="Normal"/>
    <w:link w:val="CommentTextChar"/>
    <w:semiHidden/>
    <w:rsid w:val="006146FD"/>
    <w:pPr>
      <w:spacing w:line="240" w:lineRule="auto"/>
    </w:pPr>
    <w:rPr>
      <w:sz w:val="20"/>
      <w:szCs w:val="20"/>
    </w:rPr>
  </w:style>
  <w:style w:type="character" w:customStyle="1" w:styleId="CommentTextChar">
    <w:name w:val="Comment Text Char"/>
    <w:basedOn w:val="DefaultParagraphFont"/>
    <w:link w:val="CommentText"/>
    <w:semiHidden/>
    <w:rsid w:val="006146FD"/>
    <w:rPr>
      <w:rFonts w:ascii="Trebuchet MS" w:eastAsia="Times New Roman" w:hAnsi="Trebuchet MS" w:cs="Times New Roman"/>
      <w:color w:val="000000" w:themeColor="text1"/>
      <w:sz w:val="20"/>
      <w:szCs w:val="20"/>
      <w:lang w:eastAsia="en-US"/>
    </w:rPr>
  </w:style>
  <w:style w:type="paragraph" w:styleId="CommentSubject">
    <w:name w:val="annotation subject"/>
    <w:basedOn w:val="CommentText"/>
    <w:next w:val="CommentText"/>
    <w:link w:val="CommentSubjectChar"/>
    <w:semiHidden/>
    <w:rsid w:val="006146FD"/>
    <w:rPr>
      <w:b/>
      <w:bCs/>
    </w:rPr>
  </w:style>
  <w:style w:type="character" w:customStyle="1" w:styleId="CommentSubjectChar">
    <w:name w:val="Comment Subject Char"/>
    <w:basedOn w:val="CommentTextChar"/>
    <w:link w:val="CommentSubject"/>
    <w:semiHidden/>
    <w:rsid w:val="006146FD"/>
    <w:rPr>
      <w:rFonts w:ascii="Trebuchet MS" w:eastAsia="Times New Roman" w:hAnsi="Trebuchet MS" w:cs="Times New Roman"/>
      <w:b/>
      <w:bCs/>
      <w:color w:val="000000" w:themeColor="text1"/>
      <w:sz w:val="20"/>
      <w:szCs w:val="20"/>
      <w:lang w:eastAsia="en-US"/>
    </w:rPr>
  </w:style>
  <w:style w:type="paragraph" w:styleId="BalloonText">
    <w:name w:val="Balloon Text"/>
    <w:basedOn w:val="Normal"/>
    <w:link w:val="BalloonTextChar"/>
    <w:semiHidden/>
    <w:rsid w:val="006146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146FD"/>
    <w:rPr>
      <w:rFonts w:ascii="Segoe UI" w:eastAsia="Times New Roman" w:hAnsi="Segoe UI" w:cs="Segoe UI"/>
      <w:color w:val="000000" w:themeColor="text1"/>
      <w:sz w:val="18"/>
      <w:szCs w:val="18"/>
      <w:lang w:eastAsia="en-US"/>
    </w:rPr>
  </w:style>
  <w:style w:type="paragraph" w:styleId="ListParagraph">
    <w:name w:val="List Paragraph"/>
    <w:basedOn w:val="Normal"/>
    <w:uiPriority w:val="34"/>
    <w:qFormat/>
    <w:rsid w:val="0078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7537">
      <w:bodyDiv w:val="1"/>
      <w:marLeft w:val="0"/>
      <w:marRight w:val="0"/>
      <w:marTop w:val="0"/>
      <w:marBottom w:val="0"/>
      <w:divBdr>
        <w:top w:val="none" w:sz="0" w:space="0" w:color="auto"/>
        <w:left w:val="none" w:sz="0" w:space="0" w:color="auto"/>
        <w:bottom w:val="none" w:sz="0" w:space="0" w:color="auto"/>
        <w:right w:val="none" w:sz="0" w:space="0" w:color="auto"/>
      </w:divBdr>
    </w:div>
    <w:div w:id="1149057147">
      <w:bodyDiv w:val="1"/>
      <w:marLeft w:val="0"/>
      <w:marRight w:val="0"/>
      <w:marTop w:val="0"/>
      <w:marBottom w:val="0"/>
      <w:divBdr>
        <w:top w:val="none" w:sz="0" w:space="0" w:color="auto"/>
        <w:left w:val="none" w:sz="0" w:space="0" w:color="auto"/>
        <w:bottom w:val="none" w:sz="0" w:space="0" w:color="auto"/>
        <w:right w:val="none" w:sz="0" w:space="0" w:color="auto"/>
      </w:divBdr>
    </w:div>
    <w:div w:id="16090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1B91-3456-451B-B0B6-9AEAEAB7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21616</Words>
  <Characters>123214</Characters>
  <Application>Microsoft Office Word</Application>
  <DocSecurity>4</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Stagecoach UKBUS</Company>
  <LinksUpToDate>false</LinksUpToDate>
  <CharactersWithSpaces>144541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Smyth</dc:creator>
  <cp:lastModifiedBy>Gillian Stevens</cp:lastModifiedBy>
  <cp:revision>2</cp:revision>
  <cp:lastPrinted>2023-03-14T10:43:00Z</cp:lastPrinted>
  <dcterms:created xsi:type="dcterms:W3CDTF">2023-03-29T10:51:00Z</dcterms:created>
  <dcterms:modified xsi:type="dcterms:W3CDTF">2023-03-29T10:51:00Z</dcterms:modified>
</cp:coreProperties>
</file>