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7" w:type="dxa"/>
        <w:tblInd w:w="-209" w:type="dxa"/>
        <w:tblCellMar>
          <w:left w:w="10" w:type="dxa"/>
          <w:right w:w="10" w:type="dxa"/>
        </w:tblCellMar>
        <w:tblLook w:val="0000" w:firstRow="0" w:lastRow="0" w:firstColumn="0" w:lastColumn="0" w:noHBand="0" w:noVBand="0"/>
      </w:tblPr>
      <w:tblGrid>
        <w:gridCol w:w="1884"/>
        <w:gridCol w:w="428"/>
        <w:gridCol w:w="1461"/>
        <w:gridCol w:w="669"/>
        <w:gridCol w:w="1111"/>
        <w:gridCol w:w="177"/>
        <w:gridCol w:w="107"/>
        <w:gridCol w:w="2094"/>
        <w:gridCol w:w="1896"/>
      </w:tblGrid>
      <w:tr w:rsidR="00AE2F13" w14:paraId="3B322576" w14:textId="77777777" w:rsidTr="00313ABB">
        <w:trPr>
          <w:cantSplit/>
          <w:trHeight w:val="972"/>
        </w:trPr>
        <w:tc>
          <w:tcPr>
            <w:tcW w:w="1895" w:type="dxa"/>
            <w:vMerge w:val="restart"/>
            <w:tcBorders>
              <w:top w:val="single" w:sz="8" w:space="0" w:color="auto"/>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tcPr>
          <w:p w14:paraId="1B1E4081" w14:textId="0042E6E6" w:rsidR="00AE2F13" w:rsidRDefault="00DF026C" w:rsidP="00DF026C">
            <w:pPr>
              <w:spacing w:line="960" w:lineRule="auto"/>
              <w:jc w:val="center"/>
              <w:rPr>
                <w:rFonts w:ascii="Verdana" w:hAnsi="Verdana" w:cs="Arial"/>
                <w:b/>
                <w:bCs/>
                <w:sz w:val="20"/>
              </w:rPr>
            </w:pPr>
            <w:r>
              <w:rPr>
                <w:noProof/>
              </w:rPr>
              <w:drawing>
                <wp:anchor distT="0" distB="0" distL="114300" distR="114300" simplePos="0" relativeHeight="251662336" behindDoc="0" locked="0" layoutInCell="1" allowOverlap="1" wp14:anchorId="21A0B86F" wp14:editId="532906F6">
                  <wp:simplePos x="0" y="0"/>
                  <wp:positionH relativeFrom="margin">
                    <wp:posOffset>205740</wp:posOffset>
                  </wp:positionH>
                  <wp:positionV relativeFrom="margin">
                    <wp:posOffset>160655</wp:posOffset>
                  </wp:positionV>
                  <wp:extent cx="640080" cy="596900"/>
                  <wp:effectExtent l="0" t="0" r="7620" b="0"/>
                  <wp:wrapSquare wrapText="bothSides"/>
                  <wp:docPr id="3" name="Picture 3" descr="CDC b&amp;w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b&amp;w LOW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26" w:type="dxa"/>
            <w:gridSpan w:val="7"/>
            <w:vMerge w:val="restart"/>
            <w:tcBorders>
              <w:top w:val="single" w:sz="8" w:space="0" w:color="auto"/>
              <w:left w:val="single" w:sz="4" w:space="0" w:color="000000"/>
              <w:bottom w:val="single" w:sz="4" w:space="0" w:color="000000"/>
            </w:tcBorders>
            <w:shd w:val="clear" w:color="auto" w:fill="auto"/>
            <w:noWrap/>
            <w:tcMar>
              <w:top w:w="0" w:type="dxa"/>
              <w:left w:w="108" w:type="dxa"/>
              <w:bottom w:w="0" w:type="dxa"/>
              <w:right w:w="108" w:type="dxa"/>
            </w:tcMar>
          </w:tcPr>
          <w:p w14:paraId="729D4FFB" w14:textId="6211CA34" w:rsidR="00AE2F13" w:rsidRPr="00DF026C" w:rsidRDefault="00DF026C" w:rsidP="00DF026C">
            <w:pPr>
              <w:jc w:val="center"/>
              <w:rPr>
                <w:rFonts w:ascii="Arial" w:hAnsi="Arial" w:cs="Arial"/>
                <w:b/>
                <w:bCs/>
                <w:sz w:val="32"/>
                <w:szCs w:val="32"/>
              </w:rPr>
            </w:pPr>
            <w:r w:rsidRPr="00DF026C">
              <w:rPr>
                <w:rFonts w:ascii="Arial" w:hAnsi="Arial" w:cs="Arial"/>
                <w:b/>
                <w:bCs/>
                <w:sz w:val="32"/>
                <w:szCs w:val="32"/>
              </w:rPr>
              <w:t>Representation Form</w:t>
            </w:r>
          </w:p>
          <w:p w14:paraId="18123617" w14:textId="1A6484D2" w:rsidR="00AE2F13" w:rsidRPr="00DF026C" w:rsidRDefault="00DF026C" w:rsidP="00DF026C">
            <w:pPr>
              <w:ind w:left="-3" w:firstLine="3"/>
              <w:jc w:val="center"/>
              <w:rPr>
                <w:rFonts w:ascii="Arial" w:hAnsi="Arial" w:cs="Arial"/>
                <w:sz w:val="28"/>
                <w:szCs w:val="28"/>
              </w:rPr>
            </w:pPr>
            <w:r w:rsidRPr="00DF026C">
              <w:rPr>
                <w:rFonts w:ascii="Arial" w:hAnsi="Arial" w:cs="Arial"/>
                <w:sz w:val="28"/>
                <w:szCs w:val="28"/>
              </w:rPr>
              <w:t xml:space="preserve">Local Plan 2021 – 2039 </w:t>
            </w:r>
            <w:r w:rsidR="00AE2F13" w:rsidRPr="00DF026C">
              <w:rPr>
                <w:rFonts w:ascii="Arial" w:hAnsi="Arial" w:cs="Arial"/>
                <w:sz w:val="28"/>
                <w:szCs w:val="28"/>
              </w:rPr>
              <w:t>Publication Stage</w:t>
            </w:r>
          </w:p>
          <w:p w14:paraId="0DB1C509" w14:textId="77777777" w:rsidR="00AE2F13" w:rsidRDefault="00AE2F13" w:rsidP="00DF026C">
            <w:pPr>
              <w:jc w:val="center"/>
              <w:rPr>
                <w:rFonts w:ascii="Verdana" w:hAnsi="Verdana" w:cs="Arial"/>
                <w:sz w:val="20"/>
              </w:rPr>
            </w:pPr>
          </w:p>
        </w:tc>
        <w:tc>
          <w:tcPr>
            <w:tcW w:w="1906" w:type="dxa"/>
            <w:vMerge w:val="restart"/>
            <w:tcBorders>
              <w:top w:val="single" w:sz="8" w:space="0" w:color="auto"/>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tcPr>
          <w:p w14:paraId="77E091FA" w14:textId="77777777" w:rsidR="00AE2F13" w:rsidRDefault="00AE2F13" w:rsidP="00DF026C">
            <w:pPr>
              <w:rPr>
                <w:rFonts w:ascii="Verdana" w:hAnsi="Verdana" w:cs="Arial"/>
                <w:b/>
                <w:bCs/>
                <w:sz w:val="20"/>
              </w:rPr>
            </w:pPr>
            <w:r>
              <w:rPr>
                <w:rFonts w:ascii="Verdana" w:hAnsi="Verdana" w:cs="Arial"/>
                <w:b/>
                <w:bCs/>
                <w:sz w:val="20"/>
              </w:rPr>
              <w:t>Ref:</w:t>
            </w:r>
          </w:p>
          <w:p w14:paraId="7D4D2E5C" w14:textId="77777777" w:rsidR="00AE2F13" w:rsidRDefault="00AE2F13" w:rsidP="00DF026C">
            <w:pPr>
              <w:rPr>
                <w:rFonts w:ascii="Verdana" w:hAnsi="Verdana" w:cs="Arial"/>
                <w:b/>
                <w:bCs/>
                <w:sz w:val="20"/>
              </w:rPr>
            </w:pPr>
          </w:p>
          <w:p w14:paraId="14F87A15" w14:textId="77777777" w:rsidR="00AE2F13" w:rsidRDefault="00AE2F13" w:rsidP="00DF026C">
            <w:pPr>
              <w:rPr>
                <w:rFonts w:ascii="Verdana" w:hAnsi="Verdana" w:cs="Arial"/>
                <w:b/>
                <w:bCs/>
                <w:sz w:val="20"/>
              </w:rPr>
            </w:pPr>
          </w:p>
          <w:p w14:paraId="1B703872" w14:textId="77777777" w:rsidR="00AE2F13" w:rsidRDefault="00AE2F13" w:rsidP="00DF026C">
            <w:pPr>
              <w:rPr>
                <w:rFonts w:ascii="Verdana" w:hAnsi="Verdana" w:cs="Arial"/>
                <w:b/>
                <w:bCs/>
                <w:sz w:val="20"/>
              </w:rPr>
            </w:pPr>
            <w:r>
              <w:rPr>
                <w:rFonts w:ascii="Verdana" w:hAnsi="Verdana" w:cs="Arial"/>
                <w:b/>
                <w:bCs/>
                <w:sz w:val="20"/>
              </w:rPr>
              <w:t xml:space="preserve">(For official use only) </w:t>
            </w:r>
          </w:p>
        </w:tc>
      </w:tr>
      <w:tr w:rsidR="00AE2F13" w14:paraId="22503659" w14:textId="77777777" w:rsidTr="00313ABB">
        <w:trPr>
          <w:cantSplit/>
          <w:trHeight w:val="432"/>
        </w:trPr>
        <w:tc>
          <w:tcPr>
            <w:tcW w:w="1895"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D3F49D" w14:textId="77777777" w:rsidR="00AE2F13" w:rsidRDefault="00AE2F13" w:rsidP="00644675">
            <w:pPr>
              <w:ind w:left="-3" w:firstLine="3"/>
              <w:rPr>
                <w:rFonts w:ascii="Verdana" w:hAnsi="Verdana" w:cs="Arial"/>
                <w:sz w:val="20"/>
              </w:rPr>
            </w:pPr>
          </w:p>
        </w:tc>
        <w:tc>
          <w:tcPr>
            <w:tcW w:w="6026"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175BEF39" w14:textId="77777777" w:rsidR="00AE2F13" w:rsidRDefault="00AE2F13" w:rsidP="00644675">
            <w:pPr>
              <w:ind w:left="-3" w:firstLine="3"/>
              <w:jc w:val="center"/>
              <w:rPr>
                <w:rFonts w:ascii="Verdana" w:hAnsi="Verdana" w:cs="Arial"/>
                <w:sz w:val="20"/>
              </w:rPr>
            </w:pPr>
          </w:p>
        </w:tc>
        <w:tc>
          <w:tcPr>
            <w:tcW w:w="1906"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3CF51C6C" w14:textId="77777777" w:rsidR="00AE2F13" w:rsidRDefault="00AE2F13" w:rsidP="00644675">
            <w:pPr>
              <w:rPr>
                <w:rFonts w:ascii="Verdana" w:hAnsi="Verdana" w:cs="Arial"/>
                <w:b/>
                <w:bCs/>
                <w:sz w:val="20"/>
              </w:rPr>
            </w:pPr>
          </w:p>
        </w:tc>
      </w:tr>
      <w:tr w:rsidR="00AE2F13" w14:paraId="4DBE5539" w14:textId="77777777" w:rsidTr="00313ABB">
        <w:trPr>
          <w:cantSplit/>
          <w:trHeight w:val="243"/>
        </w:trPr>
        <w:tc>
          <w:tcPr>
            <w:tcW w:w="1895"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41C95F" w14:textId="77777777" w:rsidR="00AE2F13" w:rsidRDefault="00AE2F13" w:rsidP="00644675">
            <w:pPr>
              <w:ind w:left="-3" w:firstLine="3"/>
              <w:rPr>
                <w:rFonts w:ascii="Verdana" w:hAnsi="Verdana" w:cs="Arial"/>
                <w:sz w:val="20"/>
              </w:rPr>
            </w:pPr>
          </w:p>
        </w:tc>
        <w:tc>
          <w:tcPr>
            <w:tcW w:w="6026"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48D747EF" w14:textId="77777777" w:rsidR="00AE2F13" w:rsidRDefault="00AE2F13" w:rsidP="00644675">
            <w:pPr>
              <w:ind w:left="-3" w:firstLine="3"/>
              <w:jc w:val="center"/>
              <w:rPr>
                <w:rFonts w:ascii="Verdana" w:hAnsi="Verdana" w:cs="Arial"/>
                <w:sz w:val="20"/>
              </w:rPr>
            </w:pPr>
          </w:p>
        </w:tc>
        <w:tc>
          <w:tcPr>
            <w:tcW w:w="1906"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05EF7092" w14:textId="77777777" w:rsidR="00AE2F13" w:rsidRDefault="00AE2F13" w:rsidP="00644675">
            <w:pPr>
              <w:rPr>
                <w:rFonts w:ascii="Verdana" w:hAnsi="Verdana" w:cs="Arial"/>
                <w:b/>
                <w:bCs/>
                <w:sz w:val="20"/>
              </w:rPr>
            </w:pPr>
          </w:p>
        </w:tc>
      </w:tr>
      <w:tr w:rsidR="00AE2F13" w:rsidRPr="006D4D5A" w14:paraId="1AA00A23" w14:textId="77777777" w:rsidTr="00313ABB">
        <w:trPr>
          <w:cantSplit/>
          <w:trHeight w:val="157"/>
        </w:trPr>
        <w:tc>
          <w:tcPr>
            <w:tcW w:w="9827" w:type="dxa"/>
            <w:gridSpan w:val="9"/>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bottom"/>
          </w:tcPr>
          <w:p w14:paraId="0F5BD0EF" w14:textId="77777777" w:rsidR="00AE2F13" w:rsidRPr="00820DAB" w:rsidRDefault="00AE2F13" w:rsidP="00644675">
            <w:pPr>
              <w:ind w:left="-3" w:firstLine="3"/>
              <w:rPr>
                <w:rFonts w:ascii="Arial" w:hAnsi="Arial" w:cs="Arial"/>
                <w:sz w:val="10"/>
                <w:szCs w:val="10"/>
              </w:rPr>
            </w:pPr>
          </w:p>
          <w:p w14:paraId="5048D2FD" w14:textId="33298BEF" w:rsidR="006D4D5A" w:rsidRPr="007A56D5" w:rsidRDefault="006D4D5A" w:rsidP="006D4D5A">
            <w:pPr>
              <w:rPr>
                <w:rFonts w:ascii="Arial" w:hAnsi="Arial" w:cs="Arial"/>
              </w:rPr>
            </w:pPr>
            <w:r w:rsidRPr="007A56D5">
              <w:rPr>
                <w:rFonts w:ascii="Arial" w:hAnsi="Arial" w:cs="Arial"/>
              </w:rPr>
              <w:t xml:space="preserve">The consultation on the Local Plan 2021 – 2039: Proposed Submission will run from 3 February 2023 to 17 March 2023.  The document and more information on the consultation can be viewed on our website </w:t>
            </w:r>
            <w:hyperlink r:id="rId6" w:history="1">
              <w:r w:rsidRPr="007A56D5">
                <w:rPr>
                  <w:rStyle w:val="Hyperlink"/>
                  <w:rFonts w:ascii="Arial" w:hAnsi="Arial" w:cs="Arial"/>
                </w:rPr>
                <w:t>www.chichester.gov.uk/localplan</w:t>
              </w:r>
            </w:hyperlink>
          </w:p>
          <w:p w14:paraId="14D32282" w14:textId="77777777" w:rsidR="006D4D5A" w:rsidRPr="007A56D5" w:rsidRDefault="006D4D5A" w:rsidP="006D4D5A">
            <w:pPr>
              <w:rPr>
                <w:rFonts w:ascii="Arial" w:hAnsi="Arial" w:cs="Arial"/>
              </w:rPr>
            </w:pPr>
          </w:p>
          <w:p w14:paraId="02DF8C9A" w14:textId="7FF3B6E6" w:rsidR="006D4D5A" w:rsidRPr="007A56D5" w:rsidRDefault="006D4D5A" w:rsidP="006D4D5A">
            <w:pPr>
              <w:jc w:val="center"/>
              <w:rPr>
                <w:rFonts w:ascii="Arial" w:hAnsi="Arial" w:cs="Arial"/>
                <w:b/>
              </w:rPr>
            </w:pPr>
            <w:r w:rsidRPr="007A56D5">
              <w:rPr>
                <w:rFonts w:ascii="Arial" w:hAnsi="Arial" w:cs="Arial"/>
                <w:b/>
              </w:rPr>
              <w:t>All comments must be received by 5pm on Friday 17 March 2023.</w:t>
            </w:r>
          </w:p>
          <w:p w14:paraId="5521AC56" w14:textId="77777777" w:rsidR="006D4D5A" w:rsidRPr="007A56D5" w:rsidRDefault="006D4D5A" w:rsidP="006D4D5A">
            <w:pPr>
              <w:jc w:val="center"/>
              <w:rPr>
                <w:rFonts w:ascii="Arial" w:hAnsi="Arial" w:cs="Arial"/>
                <w:b/>
              </w:rPr>
            </w:pPr>
          </w:p>
          <w:p w14:paraId="07DD4886" w14:textId="77777777" w:rsidR="006D4D5A" w:rsidRPr="007A56D5" w:rsidRDefault="006D4D5A" w:rsidP="006D4D5A">
            <w:pPr>
              <w:rPr>
                <w:rFonts w:ascii="Arial" w:hAnsi="Arial" w:cs="Arial"/>
              </w:rPr>
            </w:pPr>
            <w:r w:rsidRPr="007A56D5">
              <w:rPr>
                <w:rFonts w:ascii="Arial" w:hAnsi="Arial" w:cs="Arial"/>
              </w:rPr>
              <w:t xml:space="preserve">There are </w:t>
            </w:r>
            <w:proofErr w:type="gramStart"/>
            <w:r w:rsidRPr="007A56D5">
              <w:rPr>
                <w:rFonts w:ascii="Arial" w:hAnsi="Arial" w:cs="Arial"/>
              </w:rPr>
              <w:t>a number of</w:t>
            </w:r>
            <w:proofErr w:type="gramEnd"/>
            <w:r w:rsidRPr="007A56D5">
              <w:rPr>
                <w:rFonts w:ascii="Arial" w:hAnsi="Arial" w:cs="Arial"/>
              </w:rPr>
              <w:t xml:space="preserve"> ways to make your comments:</w:t>
            </w:r>
          </w:p>
          <w:p w14:paraId="4F33E8A9" w14:textId="77777777" w:rsidR="006D4D5A" w:rsidRPr="00820DAB" w:rsidRDefault="006D4D5A" w:rsidP="006D4D5A">
            <w:pPr>
              <w:rPr>
                <w:rFonts w:ascii="Arial" w:hAnsi="Arial" w:cs="Arial"/>
                <w:sz w:val="10"/>
                <w:szCs w:val="10"/>
              </w:rPr>
            </w:pPr>
          </w:p>
          <w:p w14:paraId="15718D23" w14:textId="3E63725D" w:rsidR="006D4D5A" w:rsidRPr="007A56D5" w:rsidRDefault="006D4D5A" w:rsidP="006D4D5A">
            <w:pPr>
              <w:pStyle w:val="ListParagraph"/>
              <w:numPr>
                <w:ilvl w:val="0"/>
                <w:numId w:val="1"/>
              </w:numPr>
              <w:spacing w:after="0" w:line="240" w:lineRule="auto"/>
              <w:rPr>
                <w:rFonts w:ascii="Arial" w:hAnsi="Arial" w:cs="Arial"/>
                <w:sz w:val="24"/>
                <w:szCs w:val="24"/>
              </w:rPr>
            </w:pPr>
            <w:r w:rsidRPr="007A56D5">
              <w:rPr>
                <w:rFonts w:ascii="Arial" w:hAnsi="Arial" w:cs="Arial"/>
                <w:sz w:val="24"/>
                <w:szCs w:val="24"/>
              </w:rPr>
              <w:t xml:space="preserve">Comment on the document on the internet using our online consultation website </w:t>
            </w:r>
            <w:hyperlink r:id="rId7" w:history="1">
              <w:r w:rsidRPr="007A56D5">
                <w:rPr>
                  <w:rStyle w:val="Hyperlink"/>
                  <w:rFonts w:ascii="Arial" w:hAnsi="Arial" w:cs="Arial"/>
                  <w:sz w:val="24"/>
                  <w:szCs w:val="24"/>
                </w:rPr>
                <w:t>www.chichester.gov.uk/localplanconsultation</w:t>
              </w:r>
            </w:hyperlink>
            <w:r w:rsidRPr="007A56D5">
              <w:rPr>
                <w:rFonts w:ascii="Arial" w:hAnsi="Arial" w:cs="Arial"/>
                <w:sz w:val="24"/>
                <w:szCs w:val="24"/>
              </w:rPr>
              <w:t xml:space="preserve"> </w:t>
            </w:r>
            <w:r w:rsidRPr="007A56D5">
              <w:rPr>
                <w:rFonts w:ascii="Arial" w:hAnsi="Arial" w:cs="Arial"/>
                <w:b/>
                <w:sz w:val="24"/>
                <w:szCs w:val="24"/>
              </w:rPr>
              <w:t>(Recommended)</w:t>
            </w:r>
          </w:p>
          <w:p w14:paraId="40404737" w14:textId="77777777" w:rsidR="006D4D5A" w:rsidRPr="00820DAB" w:rsidRDefault="006D4D5A" w:rsidP="006D4D5A">
            <w:pPr>
              <w:pStyle w:val="ListParagraph"/>
              <w:spacing w:after="0" w:line="240" w:lineRule="auto"/>
              <w:rPr>
                <w:rFonts w:ascii="Arial" w:hAnsi="Arial" w:cs="Arial"/>
                <w:sz w:val="10"/>
                <w:szCs w:val="10"/>
              </w:rPr>
            </w:pPr>
          </w:p>
          <w:p w14:paraId="71875674" w14:textId="77777777" w:rsidR="006D4D5A" w:rsidRPr="00820DAB" w:rsidRDefault="006D4D5A" w:rsidP="006D4D5A">
            <w:pPr>
              <w:pStyle w:val="ListParagraph"/>
              <w:spacing w:after="0" w:line="240" w:lineRule="auto"/>
              <w:rPr>
                <w:rFonts w:ascii="Arial" w:hAnsi="Arial" w:cs="Arial"/>
                <w:sz w:val="10"/>
                <w:szCs w:val="10"/>
              </w:rPr>
            </w:pPr>
          </w:p>
          <w:p w14:paraId="700C8777" w14:textId="21B2CF3F" w:rsidR="006D4D5A" w:rsidRPr="007A56D5" w:rsidRDefault="00B0400D" w:rsidP="006D4D5A">
            <w:pPr>
              <w:pStyle w:val="ListParagraph"/>
              <w:numPr>
                <w:ilvl w:val="0"/>
                <w:numId w:val="1"/>
              </w:numPr>
              <w:spacing w:after="0" w:line="240" w:lineRule="auto"/>
              <w:rPr>
                <w:rFonts w:ascii="Arial" w:hAnsi="Arial" w:cs="Arial"/>
                <w:sz w:val="24"/>
                <w:szCs w:val="24"/>
              </w:rPr>
            </w:pPr>
            <w:r>
              <w:rPr>
                <w:rFonts w:ascii="Arial" w:hAnsi="Arial" w:cs="Arial"/>
                <w:sz w:val="24"/>
                <w:szCs w:val="24"/>
              </w:rPr>
              <w:t>Post a copy of this form</w:t>
            </w:r>
            <w:r w:rsidR="006D4D5A" w:rsidRPr="007A56D5">
              <w:rPr>
                <w:rFonts w:ascii="Arial" w:hAnsi="Arial" w:cs="Arial"/>
                <w:sz w:val="24"/>
                <w:szCs w:val="24"/>
              </w:rPr>
              <w:t xml:space="preserve"> to us at: Planning Policy Team, Chichester District Council, East </w:t>
            </w:r>
            <w:proofErr w:type="spellStart"/>
            <w:r w:rsidR="006D4D5A" w:rsidRPr="007A56D5">
              <w:rPr>
                <w:rFonts w:ascii="Arial" w:hAnsi="Arial" w:cs="Arial"/>
                <w:sz w:val="24"/>
                <w:szCs w:val="24"/>
              </w:rPr>
              <w:t>Pallant</w:t>
            </w:r>
            <w:proofErr w:type="spellEnd"/>
            <w:r w:rsidR="006D4D5A" w:rsidRPr="007A56D5">
              <w:rPr>
                <w:rFonts w:ascii="Arial" w:hAnsi="Arial" w:cs="Arial"/>
                <w:sz w:val="24"/>
                <w:szCs w:val="24"/>
              </w:rPr>
              <w:t xml:space="preserve"> House, 1 East </w:t>
            </w:r>
            <w:proofErr w:type="spellStart"/>
            <w:r w:rsidR="006D4D5A" w:rsidRPr="007A56D5">
              <w:rPr>
                <w:rFonts w:ascii="Arial" w:hAnsi="Arial" w:cs="Arial"/>
                <w:sz w:val="24"/>
                <w:szCs w:val="24"/>
              </w:rPr>
              <w:t>Pallant</w:t>
            </w:r>
            <w:proofErr w:type="spellEnd"/>
            <w:r w:rsidR="006D4D5A" w:rsidRPr="007A56D5">
              <w:rPr>
                <w:rFonts w:ascii="Arial" w:hAnsi="Arial" w:cs="Arial"/>
                <w:sz w:val="24"/>
                <w:szCs w:val="24"/>
              </w:rPr>
              <w:t>, Chichester, West Sussex, PO19 1TY</w:t>
            </w:r>
          </w:p>
          <w:p w14:paraId="2BB5CCA7" w14:textId="77777777" w:rsidR="006D4D5A" w:rsidRPr="007A56D5" w:rsidRDefault="006D4D5A" w:rsidP="006D4D5A">
            <w:pPr>
              <w:pStyle w:val="ListParagraph"/>
              <w:spacing w:after="0" w:line="240" w:lineRule="auto"/>
              <w:rPr>
                <w:rFonts w:ascii="Arial" w:hAnsi="Arial" w:cs="Arial"/>
                <w:sz w:val="24"/>
                <w:szCs w:val="24"/>
              </w:rPr>
            </w:pPr>
          </w:p>
          <w:p w14:paraId="7878F636" w14:textId="77777777" w:rsidR="006D4D5A" w:rsidRPr="007A56D5" w:rsidRDefault="006D4D5A" w:rsidP="006D4D5A">
            <w:pPr>
              <w:rPr>
                <w:rFonts w:ascii="Arial" w:hAnsi="Arial" w:cs="Arial"/>
                <w:b/>
                <w:u w:val="single"/>
              </w:rPr>
            </w:pPr>
            <w:r w:rsidRPr="007A56D5">
              <w:rPr>
                <w:rFonts w:ascii="Arial" w:hAnsi="Arial" w:cs="Arial"/>
                <w:b/>
                <w:u w:val="single"/>
              </w:rPr>
              <w:t>How to use this form</w:t>
            </w:r>
          </w:p>
          <w:p w14:paraId="538A63C3" w14:textId="77777777" w:rsidR="006D4D5A" w:rsidRPr="007A56D5" w:rsidRDefault="006D4D5A" w:rsidP="006D4D5A">
            <w:pPr>
              <w:rPr>
                <w:rFonts w:ascii="Arial" w:hAnsi="Arial" w:cs="Arial"/>
                <w:b/>
                <w:u w:val="single"/>
              </w:rPr>
            </w:pPr>
          </w:p>
          <w:p w14:paraId="7F220A46" w14:textId="77777777" w:rsidR="006D4D5A" w:rsidRPr="007A56D5" w:rsidRDefault="006D4D5A" w:rsidP="006D4D5A">
            <w:pPr>
              <w:rPr>
                <w:rFonts w:ascii="Arial" w:hAnsi="Arial" w:cs="Arial"/>
              </w:rPr>
            </w:pPr>
            <w:r w:rsidRPr="007A56D5">
              <w:rPr>
                <w:rFonts w:ascii="Arial" w:hAnsi="Arial" w:cs="Arial"/>
              </w:rPr>
              <w:t>Please complete Part A in full.  Please note anonymous comments cannot be accepted, a full address including postcode must be provided.</w:t>
            </w:r>
          </w:p>
          <w:p w14:paraId="57F128D9" w14:textId="77777777" w:rsidR="006D4D5A" w:rsidRPr="007A56D5" w:rsidRDefault="006D4D5A" w:rsidP="006D4D5A">
            <w:pPr>
              <w:rPr>
                <w:rFonts w:ascii="Arial" w:hAnsi="Arial" w:cs="Arial"/>
              </w:rPr>
            </w:pPr>
          </w:p>
          <w:p w14:paraId="59B8EBC4" w14:textId="77777777" w:rsidR="006D4D5A" w:rsidRPr="007A56D5" w:rsidRDefault="006D4D5A" w:rsidP="006D4D5A">
            <w:pPr>
              <w:rPr>
                <w:rFonts w:ascii="Arial" w:hAnsi="Arial" w:cs="Arial"/>
              </w:rPr>
            </w:pPr>
            <w:r w:rsidRPr="007A56D5">
              <w:rPr>
                <w:rFonts w:ascii="Arial" w:hAnsi="Arial" w:cs="Arial"/>
              </w:rPr>
              <w:t xml:space="preserve">Please complete Part B overleaf, </w:t>
            </w:r>
            <w:r w:rsidRPr="007A56D5">
              <w:rPr>
                <w:rFonts w:ascii="Arial" w:hAnsi="Arial" w:cs="Arial"/>
                <w:u w:val="single"/>
              </w:rPr>
              <w:t>using a new form for each separate policy or paragraph</w:t>
            </w:r>
            <w:r w:rsidRPr="007A56D5">
              <w:rPr>
                <w:rFonts w:ascii="Arial" w:hAnsi="Arial" w:cs="Arial"/>
              </w:rPr>
              <w:t xml:space="preserve"> that you wish to comment on.  Please identify which paragraph your comment relates to by completing the appropriate box.</w:t>
            </w:r>
          </w:p>
          <w:p w14:paraId="26399D5D" w14:textId="77777777" w:rsidR="006D4D5A" w:rsidRPr="007A56D5" w:rsidRDefault="006D4D5A" w:rsidP="006D4D5A">
            <w:pPr>
              <w:rPr>
                <w:rFonts w:ascii="Arial" w:hAnsi="Arial" w:cs="Arial"/>
              </w:rPr>
            </w:pPr>
          </w:p>
          <w:p w14:paraId="047B2A5D" w14:textId="0B56C67D" w:rsidR="006D4D5A" w:rsidRPr="007A56D5" w:rsidRDefault="006D4D5A" w:rsidP="006D4D5A">
            <w:pPr>
              <w:ind w:left="-3" w:firstLine="3"/>
              <w:rPr>
                <w:rFonts w:ascii="Arial" w:hAnsi="Arial" w:cs="Arial"/>
              </w:rPr>
            </w:pPr>
            <w:r w:rsidRPr="007A56D5">
              <w:rPr>
                <w:rFonts w:ascii="Arial" w:hAnsi="Arial" w:cs="Arial"/>
              </w:rPr>
              <w:t xml:space="preserve">For more information, or if you need assistance completing this form, please contact the Planning Policy Team by email at </w:t>
            </w:r>
            <w:hyperlink r:id="rId8" w:history="1">
              <w:r w:rsidRPr="007A56D5">
                <w:rPr>
                  <w:rStyle w:val="Hyperlink"/>
                  <w:rFonts w:ascii="Arial" w:hAnsi="Arial" w:cs="Arial"/>
                </w:rPr>
                <w:t>planningpolicy@chichester.gov.uk</w:t>
              </w:r>
            </w:hyperlink>
            <w:r w:rsidRPr="007A56D5">
              <w:rPr>
                <w:rFonts w:ascii="Arial" w:hAnsi="Arial" w:cs="Arial"/>
              </w:rPr>
              <w:t xml:space="preserve"> or telephone 01243 785166.</w:t>
            </w:r>
          </w:p>
          <w:p w14:paraId="19D850CA" w14:textId="6388973A" w:rsidR="006D4D5A" w:rsidRPr="007A56D5" w:rsidRDefault="006D4D5A" w:rsidP="00644675">
            <w:pPr>
              <w:ind w:left="-3" w:firstLine="3"/>
              <w:rPr>
                <w:rFonts w:ascii="Arial" w:hAnsi="Arial" w:cs="Arial"/>
              </w:rPr>
            </w:pPr>
          </w:p>
        </w:tc>
      </w:tr>
      <w:tr w:rsidR="00AE2F13" w:rsidRPr="006D4D5A" w14:paraId="6EE94D5B" w14:textId="77777777" w:rsidTr="00313ABB">
        <w:trPr>
          <w:cantSplit/>
          <w:trHeight w:val="157"/>
        </w:trPr>
        <w:tc>
          <w:tcPr>
            <w:tcW w:w="9827" w:type="dxa"/>
            <w:gridSpan w:val="9"/>
            <w:tcBorders>
              <w:top w:val="single" w:sz="4" w:space="0" w:color="000000"/>
              <w:left w:val="single" w:sz="8" w:space="0" w:color="auto"/>
              <w:bottom w:val="double" w:sz="4" w:space="0" w:color="000000"/>
              <w:right w:val="single" w:sz="8" w:space="0" w:color="auto"/>
            </w:tcBorders>
            <w:shd w:val="clear" w:color="auto" w:fill="auto"/>
            <w:noWrap/>
            <w:tcMar>
              <w:top w:w="0" w:type="dxa"/>
              <w:left w:w="108" w:type="dxa"/>
              <w:bottom w:w="0" w:type="dxa"/>
              <w:right w:w="108" w:type="dxa"/>
            </w:tcMar>
            <w:vAlign w:val="bottom"/>
          </w:tcPr>
          <w:p w14:paraId="71681701" w14:textId="19376607" w:rsidR="00AE2F13" w:rsidRPr="006D4D5A" w:rsidRDefault="00AE2F13" w:rsidP="00644675">
            <w:pPr>
              <w:pStyle w:val="BodyText"/>
              <w:rPr>
                <w:rFonts w:ascii="Arial" w:hAnsi="Arial" w:cs="Arial"/>
                <w:b/>
                <w:kern w:val="3"/>
                <w:sz w:val="32"/>
                <w:szCs w:val="32"/>
              </w:rPr>
            </w:pPr>
            <w:bookmarkStart w:id="0" w:name="_Toc364432883"/>
            <w:r w:rsidRPr="006D4D5A">
              <w:rPr>
                <w:rFonts w:ascii="Arial" w:hAnsi="Arial" w:cs="Arial"/>
                <w:b/>
                <w:kern w:val="3"/>
                <w:sz w:val="32"/>
                <w:szCs w:val="32"/>
              </w:rPr>
              <w:t>Part A</w:t>
            </w:r>
            <w:bookmarkEnd w:id="0"/>
          </w:p>
          <w:p w14:paraId="41477F3E" w14:textId="77777777" w:rsidR="00AE2F13" w:rsidRPr="006D4D5A" w:rsidRDefault="00AE2F13" w:rsidP="00644675">
            <w:pPr>
              <w:ind w:left="-3" w:firstLine="3"/>
              <w:rPr>
                <w:rFonts w:ascii="Arial" w:hAnsi="Arial" w:cs="Arial"/>
                <w:sz w:val="20"/>
              </w:rPr>
            </w:pPr>
          </w:p>
        </w:tc>
      </w:tr>
      <w:tr w:rsidR="007A56D5" w:rsidRPr="006D4D5A" w14:paraId="2BC9BE41" w14:textId="77777777" w:rsidTr="00313ABB">
        <w:trPr>
          <w:cantSplit/>
          <w:trHeight w:val="222"/>
        </w:trPr>
        <w:tc>
          <w:tcPr>
            <w:tcW w:w="3792" w:type="dxa"/>
            <w:gridSpan w:val="3"/>
            <w:tcBorders>
              <w:top w:val="double" w:sz="4" w:space="0" w:color="000000"/>
              <w:left w:val="single" w:sz="8" w:space="0" w:color="auto"/>
            </w:tcBorders>
            <w:shd w:val="clear" w:color="auto" w:fill="auto"/>
            <w:noWrap/>
            <w:tcMar>
              <w:top w:w="0" w:type="dxa"/>
              <w:left w:w="108" w:type="dxa"/>
              <w:bottom w:w="0" w:type="dxa"/>
              <w:right w:w="108" w:type="dxa"/>
            </w:tcMar>
            <w:vAlign w:val="bottom"/>
          </w:tcPr>
          <w:p w14:paraId="2A11554C" w14:textId="7033F24A" w:rsidR="007A56D5" w:rsidRPr="007A56D5" w:rsidRDefault="007A56D5" w:rsidP="00644675">
            <w:pPr>
              <w:ind w:left="-3" w:firstLine="3"/>
              <w:rPr>
                <w:rFonts w:ascii="Arial" w:hAnsi="Arial" w:cs="Arial"/>
              </w:rPr>
            </w:pPr>
            <w:r w:rsidRPr="007A56D5">
              <w:rPr>
                <w:rFonts w:ascii="Arial" w:hAnsi="Arial" w:cs="Arial"/>
                <w:bCs/>
              </w:rPr>
              <w:t>1. Personal Details*</w:t>
            </w:r>
          </w:p>
        </w:tc>
        <w:tc>
          <w:tcPr>
            <w:tcW w:w="672" w:type="dxa"/>
            <w:tcBorders>
              <w:top w:val="double" w:sz="4" w:space="0" w:color="000000"/>
            </w:tcBorders>
            <w:shd w:val="clear" w:color="auto" w:fill="auto"/>
            <w:noWrap/>
            <w:tcMar>
              <w:top w:w="0" w:type="dxa"/>
              <w:left w:w="108" w:type="dxa"/>
              <w:bottom w:w="0" w:type="dxa"/>
              <w:right w:w="108" w:type="dxa"/>
            </w:tcMar>
            <w:vAlign w:val="bottom"/>
          </w:tcPr>
          <w:p w14:paraId="76021860" w14:textId="77777777" w:rsidR="007A56D5" w:rsidRPr="007A56D5" w:rsidRDefault="007A56D5" w:rsidP="00644675">
            <w:pPr>
              <w:ind w:left="-3" w:firstLine="3"/>
              <w:rPr>
                <w:rFonts w:ascii="Arial" w:hAnsi="Arial" w:cs="Arial"/>
              </w:rPr>
            </w:pPr>
          </w:p>
        </w:tc>
        <w:tc>
          <w:tcPr>
            <w:tcW w:w="1116" w:type="dxa"/>
            <w:tcBorders>
              <w:top w:val="double" w:sz="4" w:space="0" w:color="000000"/>
            </w:tcBorders>
            <w:shd w:val="clear" w:color="auto" w:fill="auto"/>
            <w:noWrap/>
            <w:tcMar>
              <w:top w:w="0" w:type="dxa"/>
              <w:left w:w="108" w:type="dxa"/>
              <w:bottom w:w="0" w:type="dxa"/>
              <w:right w:w="108" w:type="dxa"/>
            </w:tcMar>
            <w:vAlign w:val="bottom"/>
          </w:tcPr>
          <w:p w14:paraId="496E1DED" w14:textId="77777777" w:rsidR="007A56D5" w:rsidRPr="007A56D5" w:rsidRDefault="007A56D5" w:rsidP="00644675">
            <w:pPr>
              <w:ind w:left="-3" w:firstLine="3"/>
              <w:rPr>
                <w:rFonts w:ascii="Arial" w:hAnsi="Arial" w:cs="Arial"/>
              </w:rPr>
            </w:pPr>
          </w:p>
        </w:tc>
        <w:tc>
          <w:tcPr>
            <w:tcW w:w="236" w:type="dxa"/>
            <w:gridSpan w:val="2"/>
            <w:tcBorders>
              <w:top w:val="double" w:sz="4" w:space="0" w:color="000000"/>
            </w:tcBorders>
            <w:shd w:val="clear" w:color="auto" w:fill="auto"/>
            <w:noWrap/>
            <w:tcMar>
              <w:top w:w="0" w:type="dxa"/>
              <w:left w:w="108" w:type="dxa"/>
              <w:bottom w:w="0" w:type="dxa"/>
              <w:right w:w="108" w:type="dxa"/>
            </w:tcMar>
            <w:vAlign w:val="bottom"/>
          </w:tcPr>
          <w:p w14:paraId="207EDB1A" w14:textId="77777777" w:rsidR="007A56D5" w:rsidRPr="007A56D5" w:rsidRDefault="007A56D5" w:rsidP="00644675">
            <w:pPr>
              <w:ind w:left="-3" w:firstLine="3"/>
              <w:rPr>
                <w:rFonts w:ascii="Arial" w:hAnsi="Arial" w:cs="Arial"/>
                <w:b/>
                <w:bCs/>
              </w:rPr>
            </w:pPr>
          </w:p>
        </w:tc>
        <w:tc>
          <w:tcPr>
            <w:tcW w:w="4011" w:type="dxa"/>
            <w:gridSpan w:val="2"/>
            <w:tcBorders>
              <w:top w:val="double" w:sz="4" w:space="0" w:color="000000"/>
              <w:right w:val="single" w:sz="8" w:space="0" w:color="auto"/>
            </w:tcBorders>
            <w:shd w:val="clear" w:color="auto" w:fill="auto"/>
            <w:noWrap/>
            <w:tcMar>
              <w:top w:w="0" w:type="dxa"/>
              <w:left w:w="108" w:type="dxa"/>
              <w:bottom w:w="0" w:type="dxa"/>
              <w:right w:w="108" w:type="dxa"/>
            </w:tcMar>
            <w:vAlign w:val="bottom"/>
          </w:tcPr>
          <w:p w14:paraId="7791B495" w14:textId="77777777" w:rsidR="007A56D5" w:rsidRPr="007A56D5" w:rsidRDefault="007A56D5" w:rsidP="00644675">
            <w:pPr>
              <w:rPr>
                <w:rFonts w:ascii="Arial" w:hAnsi="Arial" w:cs="Arial"/>
                <w:bCs/>
              </w:rPr>
            </w:pPr>
            <w:r w:rsidRPr="007A56D5">
              <w:rPr>
                <w:rFonts w:ascii="Arial" w:hAnsi="Arial" w:cs="Arial"/>
                <w:bCs/>
              </w:rPr>
              <w:t>2. Agent’s Details (if applicable)</w:t>
            </w:r>
          </w:p>
        </w:tc>
      </w:tr>
      <w:tr w:rsidR="00AE2F13" w:rsidRPr="006D4D5A" w14:paraId="488ED564" w14:textId="77777777" w:rsidTr="00313ABB">
        <w:trPr>
          <w:cantSplit/>
          <w:trHeight w:val="658"/>
        </w:trPr>
        <w:tc>
          <w:tcPr>
            <w:tcW w:w="9827" w:type="dxa"/>
            <w:gridSpan w:val="9"/>
            <w:tcBorders>
              <w:left w:val="single" w:sz="8" w:space="0" w:color="auto"/>
              <w:right w:val="single" w:sz="8" w:space="0" w:color="auto"/>
            </w:tcBorders>
            <w:shd w:val="clear" w:color="auto" w:fill="auto"/>
            <w:noWrap/>
            <w:tcMar>
              <w:top w:w="0" w:type="dxa"/>
              <w:left w:w="108" w:type="dxa"/>
              <w:bottom w:w="0" w:type="dxa"/>
              <w:right w:w="108" w:type="dxa"/>
            </w:tcMar>
          </w:tcPr>
          <w:p w14:paraId="1448D137" w14:textId="5363E18E" w:rsidR="00AE2F13" w:rsidRPr="007A56D5" w:rsidRDefault="00AE2F13" w:rsidP="007A56D5">
            <w:pPr>
              <w:ind w:left="-3" w:firstLine="3"/>
              <w:rPr>
                <w:rFonts w:ascii="Arial" w:hAnsi="Arial" w:cs="Arial"/>
              </w:rPr>
            </w:pPr>
            <w:r w:rsidRPr="007A56D5">
              <w:rPr>
                <w:rFonts w:ascii="Arial" w:hAnsi="Arial" w:cs="Arial"/>
                <w:sz w:val="20"/>
                <w:szCs w:val="20"/>
              </w:rPr>
              <w:t>*</w:t>
            </w:r>
            <w:r w:rsidRPr="007A56D5">
              <w:rPr>
                <w:rFonts w:ascii="Arial" w:hAnsi="Arial" w:cs="Arial"/>
                <w:i/>
                <w:sz w:val="20"/>
                <w:szCs w:val="20"/>
              </w:rPr>
              <w:t>If an agent is appointed, please complete only the Title, Name and Organisation (if applicable)</w:t>
            </w:r>
            <w:r w:rsidR="007A56D5" w:rsidRPr="007A56D5">
              <w:rPr>
                <w:rFonts w:ascii="Arial" w:hAnsi="Arial" w:cs="Arial"/>
                <w:i/>
                <w:sz w:val="20"/>
                <w:szCs w:val="20"/>
              </w:rPr>
              <w:t xml:space="preserve"> </w:t>
            </w:r>
            <w:r w:rsidRPr="007A56D5">
              <w:rPr>
                <w:rFonts w:ascii="Arial" w:hAnsi="Arial" w:cs="Arial"/>
                <w:i/>
                <w:sz w:val="20"/>
                <w:szCs w:val="20"/>
              </w:rPr>
              <w:t>boxes below but complete the full contact details of the agent in 2.</w:t>
            </w:r>
            <w:r w:rsidRPr="007A56D5">
              <w:rPr>
                <w:rFonts w:ascii="Arial" w:hAnsi="Arial" w:cs="Arial"/>
                <w:sz w:val="20"/>
                <w:szCs w:val="20"/>
              </w:rPr>
              <w:t xml:space="preserve">  </w:t>
            </w:r>
          </w:p>
        </w:tc>
      </w:tr>
      <w:tr w:rsidR="00AE2F13" w:rsidRPr="006D4D5A" w14:paraId="25311384" w14:textId="77777777" w:rsidTr="00313ABB">
        <w:trPr>
          <w:cantSplit/>
          <w:trHeight w:val="340"/>
        </w:trPr>
        <w:tc>
          <w:tcPr>
            <w:tcW w:w="2324" w:type="dxa"/>
            <w:gridSpan w:val="2"/>
            <w:tcBorders>
              <w:left w:val="single" w:sz="8" w:space="0" w:color="auto"/>
            </w:tcBorders>
            <w:shd w:val="clear" w:color="auto" w:fill="auto"/>
            <w:noWrap/>
            <w:tcMar>
              <w:top w:w="0" w:type="dxa"/>
              <w:left w:w="108" w:type="dxa"/>
              <w:bottom w:w="0" w:type="dxa"/>
              <w:right w:w="108" w:type="dxa"/>
            </w:tcMar>
            <w:vAlign w:val="center"/>
          </w:tcPr>
          <w:p w14:paraId="2A9D2FD3" w14:textId="77777777" w:rsidR="00AE2F13" w:rsidRPr="007A56D5" w:rsidRDefault="00AE2F13" w:rsidP="00644675">
            <w:pPr>
              <w:ind w:left="-3" w:firstLine="3"/>
              <w:rPr>
                <w:rFonts w:ascii="Arial" w:hAnsi="Arial" w:cs="Arial"/>
              </w:rPr>
            </w:pPr>
            <w:r w:rsidRPr="007A56D5">
              <w:rPr>
                <w:rFonts w:ascii="Arial" w:hAnsi="Arial" w:cs="Arial"/>
              </w:rPr>
              <w:t>Title</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408AF7" w14:textId="77777777" w:rsidR="00AE2F13" w:rsidRPr="00820DAB" w:rsidRDefault="00AE2F13" w:rsidP="00644675">
            <w:pPr>
              <w:ind w:left="-3" w:firstLine="3"/>
              <w:rPr>
                <w:rFonts w:ascii="Arial" w:hAnsi="Arial" w:cs="Arial"/>
              </w:rPr>
            </w:pPr>
            <w:r w:rsidRPr="00820DAB">
              <w:rPr>
                <w:rFonts w:ascii="Arial" w:hAnsi="Arial" w:cs="Arial"/>
              </w:rPr>
              <w:t> </w:t>
            </w:r>
          </w:p>
        </w:tc>
        <w:tc>
          <w:tcPr>
            <w:tcW w:w="236" w:type="dxa"/>
            <w:gridSpan w:val="2"/>
            <w:tcBorders>
              <w:right w:val="single" w:sz="4" w:space="0" w:color="000000"/>
            </w:tcBorders>
            <w:shd w:val="clear" w:color="auto" w:fill="auto"/>
            <w:noWrap/>
            <w:tcMar>
              <w:top w:w="0" w:type="dxa"/>
              <w:left w:w="108" w:type="dxa"/>
              <w:bottom w:w="0" w:type="dxa"/>
              <w:right w:w="108" w:type="dxa"/>
            </w:tcMar>
            <w:vAlign w:val="center"/>
          </w:tcPr>
          <w:p w14:paraId="2620135A" w14:textId="77777777" w:rsidR="00AE2F13" w:rsidRPr="00820DAB" w:rsidRDefault="00AE2F13" w:rsidP="00644675">
            <w:pPr>
              <w:ind w:left="-3" w:firstLine="3"/>
              <w:rPr>
                <w:rFonts w:ascii="Arial" w:hAnsi="Arial" w:cs="Arial"/>
              </w:rPr>
            </w:pPr>
            <w:r w:rsidRPr="00820DAB">
              <w:rPr>
                <w:rFonts w:ascii="Arial" w:hAnsi="Arial" w:cs="Arial"/>
              </w:rPr>
              <w:t> </w:t>
            </w:r>
          </w:p>
        </w:tc>
        <w:tc>
          <w:tcPr>
            <w:tcW w:w="4011"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79333A5" w14:textId="53FE0E16" w:rsidR="00AE2F13" w:rsidRPr="00820DAB" w:rsidRDefault="00AE2F13" w:rsidP="00E043A4">
            <w:pPr>
              <w:ind w:left="-3" w:firstLine="3"/>
              <w:rPr>
                <w:rFonts w:ascii="Arial" w:hAnsi="Arial" w:cs="Arial"/>
              </w:rPr>
            </w:pPr>
            <w:r w:rsidRPr="00820DAB">
              <w:rPr>
                <w:rFonts w:ascii="Arial" w:hAnsi="Arial" w:cs="Arial"/>
              </w:rPr>
              <w:t> </w:t>
            </w:r>
            <w:r w:rsidR="00313ABB">
              <w:rPr>
                <w:rFonts w:ascii="Arial" w:hAnsi="Arial" w:cs="Arial"/>
              </w:rPr>
              <w:t xml:space="preserve">Mrs </w:t>
            </w:r>
          </w:p>
        </w:tc>
      </w:tr>
      <w:tr w:rsidR="00AE2F13" w:rsidRPr="006D4D5A" w14:paraId="1FFC9DD7" w14:textId="77777777" w:rsidTr="00313ABB">
        <w:trPr>
          <w:cantSplit/>
          <w:trHeight w:val="52"/>
        </w:trPr>
        <w:tc>
          <w:tcPr>
            <w:tcW w:w="5728" w:type="dxa"/>
            <w:gridSpan w:val="6"/>
            <w:tcBorders>
              <w:left w:val="single" w:sz="8" w:space="0" w:color="auto"/>
            </w:tcBorders>
            <w:shd w:val="clear" w:color="auto" w:fill="auto"/>
            <w:noWrap/>
            <w:tcMar>
              <w:top w:w="0" w:type="dxa"/>
              <w:left w:w="108" w:type="dxa"/>
              <w:bottom w:w="0" w:type="dxa"/>
              <w:right w:w="108" w:type="dxa"/>
            </w:tcMar>
            <w:vAlign w:val="center"/>
          </w:tcPr>
          <w:p w14:paraId="66C668DF" w14:textId="77777777" w:rsidR="00AE2F13" w:rsidRPr="00820DAB" w:rsidRDefault="00AE2F13" w:rsidP="00644675">
            <w:pPr>
              <w:ind w:left="-3" w:firstLine="3"/>
              <w:rPr>
                <w:rFonts w:ascii="Arial" w:hAnsi="Arial" w:cs="Arial"/>
              </w:rPr>
            </w:pPr>
            <w:r w:rsidRPr="00820DAB">
              <w:rPr>
                <w:rFonts w:ascii="Arial" w:hAnsi="Arial" w:cs="Arial"/>
              </w:rPr>
              <w:t> </w:t>
            </w:r>
          </w:p>
        </w:tc>
        <w:tc>
          <w:tcPr>
            <w:tcW w:w="4099" w:type="dxa"/>
            <w:gridSpan w:val="3"/>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4B21C82" w14:textId="77777777" w:rsidR="00AE2F13" w:rsidRPr="00820DAB" w:rsidRDefault="00AE2F13" w:rsidP="00644675">
            <w:pPr>
              <w:rPr>
                <w:rFonts w:ascii="Arial" w:hAnsi="Arial" w:cs="Arial"/>
              </w:rPr>
            </w:pPr>
          </w:p>
        </w:tc>
      </w:tr>
      <w:tr w:rsidR="00AE2F13" w:rsidRPr="006D4D5A" w14:paraId="0CDA49D2" w14:textId="77777777" w:rsidTr="00313ABB">
        <w:trPr>
          <w:cantSplit/>
          <w:trHeight w:val="340"/>
        </w:trPr>
        <w:tc>
          <w:tcPr>
            <w:tcW w:w="2324" w:type="dxa"/>
            <w:gridSpan w:val="2"/>
            <w:tcBorders>
              <w:left w:val="single" w:sz="8" w:space="0" w:color="auto"/>
            </w:tcBorders>
            <w:shd w:val="clear" w:color="auto" w:fill="auto"/>
            <w:noWrap/>
            <w:tcMar>
              <w:top w:w="0" w:type="dxa"/>
              <w:left w:w="108" w:type="dxa"/>
              <w:bottom w:w="0" w:type="dxa"/>
              <w:right w:w="108" w:type="dxa"/>
            </w:tcMar>
            <w:vAlign w:val="center"/>
          </w:tcPr>
          <w:p w14:paraId="39400930" w14:textId="77777777" w:rsidR="00AE2F13" w:rsidRPr="007A56D5" w:rsidRDefault="00AE2F13" w:rsidP="00644675">
            <w:pPr>
              <w:ind w:left="-3" w:firstLine="3"/>
              <w:rPr>
                <w:rFonts w:ascii="Arial" w:hAnsi="Arial" w:cs="Arial"/>
              </w:rPr>
            </w:pPr>
            <w:r w:rsidRPr="007A56D5">
              <w:rPr>
                <w:rFonts w:ascii="Arial" w:hAnsi="Arial" w:cs="Arial"/>
              </w:rPr>
              <w:t>First Name</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AD463C" w14:textId="77777777" w:rsidR="00AE2F13" w:rsidRPr="00E043A4" w:rsidRDefault="00AE2F13" w:rsidP="00644675">
            <w:pPr>
              <w:ind w:left="-3" w:firstLine="3"/>
              <w:rPr>
                <w:rFonts w:ascii="Arial" w:hAnsi="Arial" w:cs="Arial"/>
              </w:rPr>
            </w:pPr>
            <w:r w:rsidRPr="00820DAB">
              <w:rPr>
                <w:rFonts w:ascii="Arial" w:hAnsi="Arial" w:cs="Arial"/>
              </w:rPr>
              <w:t> </w:t>
            </w:r>
          </w:p>
        </w:tc>
        <w:tc>
          <w:tcPr>
            <w:tcW w:w="236" w:type="dxa"/>
            <w:gridSpan w:val="2"/>
            <w:tcBorders>
              <w:right w:val="single" w:sz="4" w:space="0" w:color="000000"/>
            </w:tcBorders>
            <w:shd w:val="clear" w:color="auto" w:fill="auto"/>
            <w:noWrap/>
            <w:tcMar>
              <w:top w:w="0" w:type="dxa"/>
              <w:left w:w="108" w:type="dxa"/>
              <w:bottom w:w="0" w:type="dxa"/>
              <w:right w:w="108" w:type="dxa"/>
            </w:tcMar>
            <w:vAlign w:val="center"/>
          </w:tcPr>
          <w:p w14:paraId="5A6C56CB" w14:textId="77777777" w:rsidR="00AE2F13" w:rsidRPr="00820DAB" w:rsidRDefault="00AE2F13" w:rsidP="00644675">
            <w:pPr>
              <w:ind w:left="-3" w:firstLine="3"/>
              <w:rPr>
                <w:rFonts w:ascii="Arial" w:hAnsi="Arial" w:cs="Arial"/>
              </w:rPr>
            </w:pPr>
            <w:r w:rsidRPr="00820DAB">
              <w:rPr>
                <w:rFonts w:ascii="Arial" w:hAnsi="Arial" w:cs="Arial"/>
              </w:rPr>
              <w:t> </w:t>
            </w:r>
          </w:p>
        </w:tc>
        <w:tc>
          <w:tcPr>
            <w:tcW w:w="4011"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094A9246" w14:textId="1B2CC5A7" w:rsidR="00AE2F13" w:rsidRPr="00820DAB" w:rsidRDefault="00AE2F13" w:rsidP="00E043A4">
            <w:pPr>
              <w:ind w:left="-3" w:firstLine="3"/>
              <w:rPr>
                <w:rFonts w:ascii="Arial" w:hAnsi="Arial" w:cs="Arial"/>
              </w:rPr>
            </w:pPr>
            <w:r w:rsidRPr="00820DAB">
              <w:rPr>
                <w:rFonts w:ascii="Arial" w:hAnsi="Arial" w:cs="Arial"/>
              </w:rPr>
              <w:t> </w:t>
            </w:r>
            <w:r w:rsidR="00313ABB">
              <w:rPr>
                <w:rFonts w:ascii="Arial" w:hAnsi="Arial" w:cs="Arial"/>
              </w:rPr>
              <w:t xml:space="preserve">Tracey </w:t>
            </w:r>
          </w:p>
        </w:tc>
      </w:tr>
      <w:tr w:rsidR="00AE2F13" w:rsidRPr="006D4D5A" w14:paraId="11FFFA7C" w14:textId="77777777" w:rsidTr="00313ABB">
        <w:trPr>
          <w:cantSplit/>
          <w:trHeight w:val="52"/>
        </w:trPr>
        <w:tc>
          <w:tcPr>
            <w:tcW w:w="5728" w:type="dxa"/>
            <w:gridSpan w:val="6"/>
            <w:tcBorders>
              <w:left w:val="single" w:sz="8" w:space="0" w:color="auto"/>
            </w:tcBorders>
            <w:shd w:val="clear" w:color="auto" w:fill="auto"/>
            <w:noWrap/>
            <w:tcMar>
              <w:top w:w="0" w:type="dxa"/>
              <w:left w:w="108" w:type="dxa"/>
              <w:bottom w:w="0" w:type="dxa"/>
              <w:right w:w="108" w:type="dxa"/>
            </w:tcMar>
            <w:vAlign w:val="center"/>
          </w:tcPr>
          <w:p w14:paraId="2D4EAE38" w14:textId="77777777" w:rsidR="00AE2F13" w:rsidRPr="00820DAB" w:rsidRDefault="00AE2F13" w:rsidP="00644675">
            <w:pPr>
              <w:ind w:left="-3" w:firstLine="3"/>
              <w:rPr>
                <w:rFonts w:ascii="Arial" w:hAnsi="Arial" w:cs="Arial"/>
              </w:rPr>
            </w:pPr>
            <w:r w:rsidRPr="00820DAB">
              <w:rPr>
                <w:rFonts w:ascii="Arial" w:hAnsi="Arial" w:cs="Arial"/>
              </w:rPr>
              <w:t> </w:t>
            </w:r>
          </w:p>
        </w:tc>
        <w:tc>
          <w:tcPr>
            <w:tcW w:w="4099" w:type="dxa"/>
            <w:gridSpan w:val="3"/>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E7E6546" w14:textId="77777777" w:rsidR="00AE2F13" w:rsidRPr="00820DAB" w:rsidRDefault="00AE2F13" w:rsidP="00644675">
            <w:pPr>
              <w:rPr>
                <w:rFonts w:ascii="Arial" w:hAnsi="Arial" w:cs="Arial"/>
              </w:rPr>
            </w:pPr>
          </w:p>
        </w:tc>
      </w:tr>
      <w:tr w:rsidR="00AE2F13" w:rsidRPr="006D4D5A" w14:paraId="27DC321A" w14:textId="77777777" w:rsidTr="00313ABB">
        <w:trPr>
          <w:cantSplit/>
          <w:trHeight w:val="340"/>
        </w:trPr>
        <w:tc>
          <w:tcPr>
            <w:tcW w:w="2324" w:type="dxa"/>
            <w:gridSpan w:val="2"/>
            <w:tcBorders>
              <w:left w:val="single" w:sz="8" w:space="0" w:color="auto"/>
            </w:tcBorders>
            <w:shd w:val="clear" w:color="auto" w:fill="auto"/>
            <w:noWrap/>
            <w:tcMar>
              <w:top w:w="0" w:type="dxa"/>
              <w:left w:w="108" w:type="dxa"/>
              <w:bottom w:w="0" w:type="dxa"/>
              <w:right w:w="108" w:type="dxa"/>
            </w:tcMar>
            <w:vAlign w:val="center"/>
          </w:tcPr>
          <w:p w14:paraId="24392889" w14:textId="77777777" w:rsidR="00AE2F13" w:rsidRPr="007A56D5" w:rsidRDefault="00AE2F13" w:rsidP="00644675">
            <w:pPr>
              <w:ind w:left="-3" w:firstLine="3"/>
              <w:rPr>
                <w:rFonts w:ascii="Arial" w:hAnsi="Arial" w:cs="Arial"/>
              </w:rPr>
            </w:pPr>
            <w:r w:rsidRPr="007A56D5">
              <w:rPr>
                <w:rFonts w:ascii="Arial" w:hAnsi="Arial" w:cs="Arial"/>
              </w:rPr>
              <w:t>Last Name</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D4E02B" w14:textId="77777777" w:rsidR="00AE2F13" w:rsidRPr="00820DAB" w:rsidRDefault="00AE2F13" w:rsidP="00644675">
            <w:pPr>
              <w:ind w:left="-3" w:firstLine="3"/>
              <w:rPr>
                <w:rFonts w:ascii="Arial" w:hAnsi="Arial" w:cs="Arial"/>
              </w:rPr>
            </w:pPr>
            <w:r w:rsidRPr="00820DAB">
              <w:rPr>
                <w:rFonts w:ascii="Arial" w:hAnsi="Arial" w:cs="Arial"/>
              </w:rPr>
              <w:t> </w:t>
            </w:r>
          </w:p>
        </w:tc>
        <w:tc>
          <w:tcPr>
            <w:tcW w:w="236" w:type="dxa"/>
            <w:gridSpan w:val="2"/>
            <w:tcBorders>
              <w:right w:val="single" w:sz="4" w:space="0" w:color="000000"/>
            </w:tcBorders>
            <w:shd w:val="clear" w:color="auto" w:fill="auto"/>
            <w:noWrap/>
            <w:tcMar>
              <w:top w:w="0" w:type="dxa"/>
              <w:left w:w="108" w:type="dxa"/>
              <w:bottom w:w="0" w:type="dxa"/>
              <w:right w:w="108" w:type="dxa"/>
            </w:tcMar>
            <w:vAlign w:val="center"/>
          </w:tcPr>
          <w:p w14:paraId="64A8A7A3" w14:textId="77777777" w:rsidR="00AE2F13" w:rsidRPr="00820DAB" w:rsidRDefault="00AE2F13" w:rsidP="00644675">
            <w:pPr>
              <w:ind w:left="-3" w:firstLine="3"/>
              <w:rPr>
                <w:rFonts w:ascii="Arial" w:hAnsi="Arial" w:cs="Arial"/>
              </w:rPr>
            </w:pPr>
            <w:r w:rsidRPr="00820DAB">
              <w:rPr>
                <w:rFonts w:ascii="Arial" w:hAnsi="Arial" w:cs="Arial"/>
              </w:rPr>
              <w:t> </w:t>
            </w:r>
          </w:p>
        </w:tc>
        <w:tc>
          <w:tcPr>
            <w:tcW w:w="4011"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5340623" w14:textId="736695E1" w:rsidR="00AE2F13" w:rsidRPr="00820DAB" w:rsidRDefault="00AE2F13" w:rsidP="00644675">
            <w:pPr>
              <w:rPr>
                <w:rFonts w:ascii="Arial" w:hAnsi="Arial" w:cs="Arial"/>
              </w:rPr>
            </w:pPr>
            <w:r w:rsidRPr="00820DAB">
              <w:rPr>
                <w:rFonts w:ascii="Arial" w:hAnsi="Arial" w:cs="Arial"/>
              </w:rPr>
              <w:t> </w:t>
            </w:r>
            <w:r w:rsidR="00313ABB">
              <w:rPr>
                <w:rFonts w:ascii="Arial" w:hAnsi="Arial" w:cs="Arial"/>
              </w:rPr>
              <w:t xml:space="preserve">Flitcroft </w:t>
            </w:r>
          </w:p>
        </w:tc>
      </w:tr>
      <w:tr w:rsidR="00AE2F13" w:rsidRPr="006D4D5A" w14:paraId="7F420504" w14:textId="77777777" w:rsidTr="00313ABB">
        <w:trPr>
          <w:cantSplit/>
          <w:trHeight w:val="52"/>
        </w:trPr>
        <w:tc>
          <w:tcPr>
            <w:tcW w:w="5728" w:type="dxa"/>
            <w:gridSpan w:val="6"/>
            <w:tcBorders>
              <w:left w:val="single" w:sz="8" w:space="0" w:color="auto"/>
            </w:tcBorders>
            <w:shd w:val="clear" w:color="auto" w:fill="auto"/>
            <w:noWrap/>
            <w:tcMar>
              <w:top w:w="0" w:type="dxa"/>
              <w:left w:w="108" w:type="dxa"/>
              <w:bottom w:w="0" w:type="dxa"/>
              <w:right w:w="108" w:type="dxa"/>
            </w:tcMar>
            <w:vAlign w:val="center"/>
          </w:tcPr>
          <w:p w14:paraId="457ACA90" w14:textId="77777777" w:rsidR="00AE2F13" w:rsidRPr="00820DAB" w:rsidRDefault="00AE2F13" w:rsidP="00644675">
            <w:pPr>
              <w:ind w:left="-3" w:firstLine="3"/>
              <w:rPr>
                <w:rFonts w:ascii="Arial" w:hAnsi="Arial" w:cs="Arial"/>
              </w:rPr>
            </w:pPr>
            <w:r w:rsidRPr="00820DAB">
              <w:rPr>
                <w:rFonts w:ascii="Arial" w:hAnsi="Arial" w:cs="Arial"/>
              </w:rPr>
              <w:t> </w:t>
            </w:r>
          </w:p>
        </w:tc>
        <w:tc>
          <w:tcPr>
            <w:tcW w:w="4099" w:type="dxa"/>
            <w:gridSpan w:val="3"/>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2B9DC38" w14:textId="77777777" w:rsidR="00AE2F13" w:rsidRPr="00820DAB" w:rsidRDefault="00AE2F13" w:rsidP="00644675">
            <w:pPr>
              <w:rPr>
                <w:rFonts w:ascii="Arial" w:hAnsi="Arial" w:cs="Arial"/>
              </w:rPr>
            </w:pPr>
          </w:p>
        </w:tc>
      </w:tr>
      <w:tr w:rsidR="00AE2F13" w:rsidRPr="006D4D5A" w14:paraId="20008554" w14:textId="77777777" w:rsidTr="00313ABB">
        <w:trPr>
          <w:cantSplit/>
          <w:trHeight w:val="340"/>
        </w:trPr>
        <w:tc>
          <w:tcPr>
            <w:tcW w:w="2324" w:type="dxa"/>
            <w:gridSpan w:val="2"/>
            <w:tcBorders>
              <w:left w:val="single" w:sz="8" w:space="0" w:color="auto"/>
            </w:tcBorders>
            <w:shd w:val="clear" w:color="auto" w:fill="auto"/>
            <w:noWrap/>
            <w:tcMar>
              <w:top w:w="0" w:type="dxa"/>
              <w:left w:w="108" w:type="dxa"/>
              <w:bottom w:w="0" w:type="dxa"/>
              <w:right w:w="108" w:type="dxa"/>
            </w:tcMar>
            <w:vAlign w:val="center"/>
          </w:tcPr>
          <w:p w14:paraId="22C75EE5" w14:textId="77777777" w:rsidR="00AE2F13" w:rsidRPr="007A56D5" w:rsidRDefault="00AE2F13" w:rsidP="00644675">
            <w:pPr>
              <w:ind w:left="-3" w:firstLine="3"/>
              <w:rPr>
                <w:rFonts w:ascii="Arial" w:hAnsi="Arial" w:cs="Arial"/>
              </w:rPr>
            </w:pPr>
            <w:r w:rsidRPr="007A56D5">
              <w:rPr>
                <w:rFonts w:ascii="Arial" w:hAnsi="Arial" w:cs="Arial"/>
              </w:rPr>
              <w:t xml:space="preserve">Job Title </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03528" w14:textId="77777777" w:rsidR="00AE2F13" w:rsidRPr="00820DAB" w:rsidRDefault="00AE2F13" w:rsidP="00644675">
            <w:pPr>
              <w:ind w:left="-3" w:firstLine="3"/>
              <w:rPr>
                <w:rFonts w:ascii="Arial" w:hAnsi="Arial" w:cs="Arial"/>
              </w:rPr>
            </w:pPr>
            <w:r w:rsidRPr="00820DAB">
              <w:rPr>
                <w:rFonts w:ascii="Arial" w:hAnsi="Arial" w:cs="Arial"/>
              </w:rPr>
              <w:t> </w:t>
            </w:r>
          </w:p>
        </w:tc>
        <w:tc>
          <w:tcPr>
            <w:tcW w:w="236" w:type="dxa"/>
            <w:gridSpan w:val="2"/>
            <w:tcBorders>
              <w:right w:val="single" w:sz="4" w:space="0" w:color="000000"/>
            </w:tcBorders>
            <w:shd w:val="clear" w:color="auto" w:fill="auto"/>
            <w:noWrap/>
            <w:tcMar>
              <w:top w:w="0" w:type="dxa"/>
              <w:left w:w="108" w:type="dxa"/>
              <w:bottom w:w="0" w:type="dxa"/>
              <w:right w:w="108" w:type="dxa"/>
            </w:tcMar>
            <w:vAlign w:val="center"/>
          </w:tcPr>
          <w:p w14:paraId="185421B1" w14:textId="77777777" w:rsidR="00AE2F13" w:rsidRPr="00820DAB" w:rsidRDefault="00AE2F13" w:rsidP="00644675">
            <w:pPr>
              <w:ind w:left="-3" w:firstLine="3"/>
              <w:rPr>
                <w:rFonts w:ascii="Arial" w:hAnsi="Arial" w:cs="Arial"/>
              </w:rPr>
            </w:pPr>
            <w:r w:rsidRPr="00820DAB">
              <w:rPr>
                <w:rFonts w:ascii="Arial" w:hAnsi="Arial" w:cs="Arial"/>
              </w:rPr>
              <w:t> </w:t>
            </w:r>
          </w:p>
        </w:tc>
        <w:tc>
          <w:tcPr>
            <w:tcW w:w="4011"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9D34D3" w14:textId="1C9789D7" w:rsidR="00AE2F13" w:rsidRPr="00820DAB" w:rsidRDefault="00AE2F13" w:rsidP="00644675">
            <w:pPr>
              <w:rPr>
                <w:rFonts w:ascii="Arial" w:hAnsi="Arial" w:cs="Arial"/>
              </w:rPr>
            </w:pPr>
            <w:r w:rsidRPr="00820DAB">
              <w:rPr>
                <w:rFonts w:ascii="Arial" w:hAnsi="Arial" w:cs="Arial"/>
              </w:rPr>
              <w:t> </w:t>
            </w:r>
            <w:r w:rsidR="00313ABB">
              <w:rPr>
                <w:rFonts w:ascii="Arial" w:hAnsi="Arial" w:cs="Arial"/>
              </w:rPr>
              <w:t xml:space="preserve">Principal Planning Officer </w:t>
            </w:r>
          </w:p>
        </w:tc>
      </w:tr>
      <w:tr w:rsidR="00AE2F13" w:rsidRPr="006D4D5A" w14:paraId="67C23891" w14:textId="77777777" w:rsidTr="00313ABB">
        <w:trPr>
          <w:cantSplit/>
          <w:trHeight w:val="52"/>
        </w:trPr>
        <w:tc>
          <w:tcPr>
            <w:tcW w:w="5728" w:type="dxa"/>
            <w:gridSpan w:val="6"/>
            <w:tcBorders>
              <w:left w:val="single" w:sz="8" w:space="0" w:color="auto"/>
            </w:tcBorders>
            <w:shd w:val="clear" w:color="auto" w:fill="auto"/>
            <w:noWrap/>
            <w:tcMar>
              <w:top w:w="0" w:type="dxa"/>
              <w:left w:w="108" w:type="dxa"/>
              <w:bottom w:w="0" w:type="dxa"/>
              <w:right w:w="108" w:type="dxa"/>
            </w:tcMar>
            <w:vAlign w:val="center"/>
          </w:tcPr>
          <w:p w14:paraId="4F07B8F6" w14:textId="77777777" w:rsidR="00AE2F13" w:rsidRPr="00820DAB" w:rsidRDefault="00AE2F13" w:rsidP="00644675">
            <w:pPr>
              <w:ind w:left="-3" w:firstLine="3"/>
              <w:rPr>
                <w:rFonts w:ascii="Arial" w:hAnsi="Arial" w:cs="Arial"/>
              </w:rPr>
            </w:pPr>
            <w:r w:rsidRPr="00820DAB">
              <w:rPr>
                <w:rFonts w:ascii="Arial" w:hAnsi="Arial" w:cs="Arial"/>
              </w:rPr>
              <w:t>(</w:t>
            </w:r>
            <w:proofErr w:type="gramStart"/>
            <w:r w:rsidRPr="00820DAB">
              <w:rPr>
                <w:rFonts w:ascii="Arial" w:hAnsi="Arial" w:cs="Arial"/>
              </w:rPr>
              <w:t>where</w:t>
            </w:r>
            <w:proofErr w:type="gramEnd"/>
            <w:r w:rsidRPr="00820DAB">
              <w:rPr>
                <w:rFonts w:ascii="Arial" w:hAnsi="Arial" w:cs="Arial"/>
              </w:rPr>
              <w:t xml:space="preserve"> relevant)</w:t>
            </w:r>
          </w:p>
        </w:tc>
        <w:tc>
          <w:tcPr>
            <w:tcW w:w="4099" w:type="dxa"/>
            <w:gridSpan w:val="3"/>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64FA036" w14:textId="77777777" w:rsidR="00AE2F13" w:rsidRPr="00820DAB" w:rsidRDefault="00AE2F13" w:rsidP="00644675">
            <w:pPr>
              <w:rPr>
                <w:rFonts w:ascii="Arial" w:hAnsi="Arial" w:cs="Arial"/>
              </w:rPr>
            </w:pPr>
          </w:p>
        </w:tc>
      </w:tr>
      <w:tr w:rsidR="00AE2F13" w:rsidRPr="006D4D5A" w14:paraId="2A834EDB" w14:textId="77777777" w:rsidTr="00313ABB">
        <w:trPr>
          <w:cantSplit/>
          <w:trHeight w:val="340"/>
        </w:trPr>
        <w:tc>
          <w:tcPr>
            <w:tcW w:w="2324" w:type="dxa"/>
            <w:gridSpan w:val="2"/>
            <w:tcBorders>
              <w:left w:val="single" w:sz="8" w:space="0" w:color="auto"/>
            </w:tcBorders>
            <w:shd w:val="clear" w:color="auto" w:fill="auto"/>
            <w:noWrap/>
            <w:tcMar>
              <w:top w:w="0" w:type="dxa"/>
              <w:left w:w="108" w:type="dxa"/>
              <w:bottom w:w="0" w:type="dxa"/>
              <w:right w:w="108" w:type="dxa"/>
            </w:tcMar>
            <w:vAlign w:val="center"/>
          </w:tcPr>
          <w:p w14:paraId="210103BF" w14:textId="77777777" w:rsidR="00AE2F13" w:rsidRPr="006D4D5A" w:rsidRDefault="00AE2F13" w:rsidP="00644675">
            <w:pPr>
              <w:ind w:left="-3" w:firstLine="3"/>
              <w:rPr>
                <w:rFonts w:ascii="Arial" w:hAnsi="Arial" w:cs="Arial"/>
                <w:sz w:val="18"/>
                <w:szCs w:val="18"/>
              </w:rPr>
            </w:pPr>
            <w:r w:rsidRPr="007A56D5">
              <w:rPr>
                <w:rFonts w:ascii="Arial" w:hAnsi="Arial" w:cs="Arial"/>
              </w:rPr>
              <w:t>Organisation</w:t>
            </w:r>
            <w:r w:rsidRPr="006D4D5A">
              <w:rPr>
                <w:rFonts w:ascii="Arial" w:hAnsi="Arial" w:cs="Arial"/>
                <w:sz w:val="18"/>
                <w:szCs w:val="18"/>
              </w:rPr>
              <w:t xml:space="preserve"> </w:t>
            </w:r>
          </w:p>
        </w:tc>
        <w:tc>
          <w:tcPr>
            <w:tcW w:w="3256"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EF96D89" w14:textId="77777777" w:rsidR="00AE2F13" w:rsidRPr="00820DAB" w:rsidRDefault="00AE2F13" w:rsidP="00644675">
            <w:pPr>
              <w:ind w:left="-3" w:firstLine="3"/>
              <w:rPr>
                <w:rFonts w:ascii="Arial" w:hAnsi="Arial" w:cs="Arial"/>
              </w:rPr>
            </w:pPr>
            <w:r w:rsidRPr="00820DAB">
              <w:rPr>
                <w:rFonts w:ascii="Arial" w:hAnsi="Arial" w:cs="Arial"/>
              </w:rPr>
              <w:t> </w:t>
            </w:r>
          </w:p>
        </w:tc>
        <w:tc>
          <w:tcPr>
            <w:tcW w:w="236" w:type="dxa"/>
            <w:gridSpan w:val="2"/>
            <w:tcBorders>
              <w:right w:val="single" w:sz="4" w:space="0" w:color="000000"/>
            </w:tcBorders>
            <w:shd w:val="clear" w:color="auto" w:fill="auto"/>
            <w:noWrap/>
            <w:tcMar>
              <w:top w:w="0" w:type="dxa"/>
              <w:left w:w="108" w:type="dxa"/>
              <w:bottom w:w="0" w:type="dxa"/>
              <w:right w:w="108" w:type="dxa"/>
            </w:tcMar>
            <w:vAlign w:val="center"/>
          </w:tcPr>
          <w:p w14:paraId="01EBEEA0" w14:textId="77777777" w:rsidR="00AE2F13" w:rsidRPr="00820DAB" w:rsidRDefault="00AE2F13" w:rsidP="00644675">
            <w:pPr>
              <w:ind w:left="-3" w:firstLine="3"/>
              <w:rPr>
                <w:rFonts w:ascii="Arial" w:hAnsi="Arial" w:cs="Arial"/>
              </w:rPr>
            </w:pPr>
            <w:r w:rsidRPr="00820DAB">
              <w:rPr>
                <w:rFonts w:ascii="Arial" w:hAnsi="Arial" w:cs="Arial"/>
              </w:rPr>
              <w:t> </w:t>
            </w:r>
          </w:p>
        </w:tc>
        <w:tc>
          <w:tcPr>
            <w:tcW w:w="4011"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32E1909" w14:textId="3BCE8AE5" w:rsidR="00AE2F13" w:rsidRPr="00820DAB" w:rsidRDefault="00AE2F13" w:rsidP="00644675">
            <w:pPr>
              <w:rPr>
                <w:rFonts w:ascii="Arial" w:hAnsi="Arial" w:cs="Arial"/>
              </w:rPr>
            </w:pPr>
            <w:r w:rsidRPr="00820DAB">
              <w:rPr>
                <w:rFonts w:ascii="Arial" w:hAnsi="Arial" w:cs="Arial"/>
              </w:rPr>
              <w:t> </w:t>
            </w:r>
            <w:r w:rsidR="00313ABB">
              <w:rPr>
                <w:rFonts w:ascii="Arial" w:hAnsi="Arial" w:cs="Arial"/>
              </w:rPr>
              <w:t xml:space="preserve">West Sussex County Council </w:t>
            </w:r>
          </w:p>
        </w:tc>
      </w:tr>
      <w:tr w:rsidR="00BF6EF1" w:rsidRPr="006D4D5A" w14:paraId="616CB2D4" w14:textId="77777777" w:rsidTr="00313ABB">
        <w:trPr>
          <w:cantSplit/>
          <w:trHeight w:val="52"/>
        </w:trPr>
        <w:tc>
          <w:tcPr>
            <w:tcW w:w="9827" w:type="dxa"/>
            <w:gridSpan w:val="9"/>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443C8951" w14:textId="593571F4" w:rsidR="00BF6EF1" w:rsidRPr="00820DAB" w:rsidRDefault="00BF6EF1" w:rsidP="00644675">
            <w:pPr>
              <w:rPr>
                <w:rFonts w:ascii="Arial" w:hAnsi="Arial" w:cs="Arial"/>
              </w:rPr>
            </w:pPr>
          </w:p>
        </w:tc>
      </w:tr>
      <w:tr w:rsidR="00AE2F13" w:rsidRPr="006D4D5A" w14:paraId="79A3E73A" w14:textId="77777777" w:rsidTr="00313ABB">
        <w:trPr>
          <w:cantSplit/>
          <w:trHeight w:val="340"/>
        </w:trPr>
        <w:tc>
          <w:tcPr>
            <w:tcW w:w="2324" w:type="dxa"/>
            <w:gridSpan w:val="2"/>
            <w:tcBorders>
              <w:left w:val="single" w:sz="8" w:space="0" w:color="auto"/>
            </w:tcBorders>
            <w:shd w:val="clear" w:color="auto" w:fill="auto"/>
            <w:noWrap/>
            <w:tcMar>
              <w:top w:w="0" w:type="dxa"/>
              <w:left w:w="108" w:type="dxa"/>
              <w:bottom w:w="0" w:type="dxa"/>
              <w:right w:w="108" w:type="dxa"/>
            </w:tcMar>
            <w:vAlign w:val="center"/>
          </w:tcPr>
          <w:p w14:paraId="22155705" w14:textId="77777777" w:rsidR="00AE2F13" w:rsidRPr="007A56D5" w:rsidRDefault="00AE2F13" w:rsidP="00644675">
            <w:pPr>
              <w:ind w:left="-3" w:firstLine="3"/>
              <w:rPr>
                <w:rFonts w:ascii="Arial" w:hAnsi="Arial" w:cs="Arial"/>
                <w:szCs w:val="32"/>
              </w:rPr>
            </w:pPr>
            <w:r w:rsidRPr="007A56D5">
              <w:rPr>
                <w:rFonts w:ascii="Arial" w:hAnsi="Arial" w:cs="Arial"/>
                <w:szCs w:val="32"/>
              </w:rPr>
              <w:t>Address Line 1</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812CA" w14:textId="77777777" w:rsidR="00AE2F13" w:rsidRPr="00820DAB" w:rsidRDefault="00AE2F13" w:rsidP="00644675">
            <w:pPr>
              <w:ind w:left="-3" w:firstLine="3"/>
              <w:rPr>
                <w:rFonts w:ascii="Arial" w:hAnsi="Arial" w:cs="Arial"/>
              </w:rPr>
            </w:pPr>
            <w:r w:rsidRPr="00820DAB">
              <w:rPr>
                <w:rFonts w:ascii="Arial" w:hAnsi="Arial" w:cs="Arial"/>
              </w:rPr>
              <w:t> </w:t>
            </w:r>
          </w:p>
        </w:tc>
        <w:tc>
          <w:tcPr>
            <w:tcW w:w="236" w:type="dxa"/>
            <w:gridSpan w:val="2"/>
            <w:tcBorders>
              <w:right w:val="single" w:sz="4" w:space="0" w:color="000000"/>
            </w:tcBorders>
            <w:shd w:val="clear" w:color="auto" w:fill="auto"/>
            <w:noWrap/>
            <w:tcMar>
              <w:top w:w="0" w:type="dxa"/>
              <w:left w:w="108" w:type="dxa"/>
              <w:bottom w:w="0" w:type="dxa"/>
              <w:right w:w="108" w:type="dxa"/>
            </w:tcMar>
            <w:vAlign w:val="center"/>
          </w:tcPr>
          <w:p w14:paraId="5BB59D28" w14:textId="77777777" w:rsidR="00AE2F13" w:rsidRPr="00820DAB" w:rsidRDefault="00AE2F13" w:rsidP="00644675">
            <w:pPr>
              <w:ind w:left="-3" w:firstLine="3"/>
              <w:rPr>
                <w:rFonts w:ascii="Arial" w:hAnsi="Arial" w:cs="Arial"/>
              </w:rPr>
            </w:pPr>
            <w:r w:rsidRPr="00820DAB">
              <w:rPr>
                <w:rFonts w:ascii="Arial" w:hAnsi="Arial" w:cs="Arial"/>
              </w:rPr>
              <w:t> </w:t>
            </w:r>
          </w:p>
        </w:tc>
        <w:tc>
          <w:tcPr>
            <w:tcW w:w="4011"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15AF633" w14:textId="0493D9F0" w:rsidR="00AE2F13" w:rsidRPr="00820DAB" w:rsidRDefault="00AE2F13" w:rsidP="00644675">
            <w:pPr>
              <w:rPr>
                <w:rFonts w:ascii="Arial" w:hAnsi="Arial" w:cs="Arial"/>
              </w:rPr>
            </w:pPr>
            <w:r w:rsidRPr="00820DAB">
              <w:rPr>
                <w:rFonts w:ascii="Arial" w:hAnsi="Arial" w:cs="Arial"/>
              </w:rPr>
              <w:t> </w:t>
            </w:r>
            <w:r w:rsidR="00313ABB">
              <w:rPr>
                <w:rFonts w:ascii="Arial" w:hAnsi="Arial" w:cs="Arial"/>
              </w:rPr>
              <w:t xml:space="preserve">Ground Floor, Northleigh </w:t>
            </w:r>
          </w:p>
        </w:tc>
      </w:tr>
      <w:tr w:rsidR="00AE2F13" w:rsidRPr="006D4D5A" w14:paraId="224046B6" w14:textId="77777777" w:rsidTr="00313ABB">
        <w:trPr>
          <w:cantSplit/>
          <w:trHeight w:val="52"/>
        </w:trPr>
        <w:tc>
          <w:tcPr>
            <w:tcW w:w="5728" w:type="dxa"/>
            <w:gridSpan w:val="6"/>
            <w:tcBorders>
              <w:left w:val="single" w:sz="8" w:space="0" w:color="auto"/>
            </w:tcBorders>
            <w:shd w:val="clear" w:color="auto" w:fill="auto"/>
            <w:noWrap/>
            <w:tcMar>
              <w:top w:w="0" w:type="dxa"/>
              <w:left w:w="108" w:type="dxa"/>
              <w:bottom w:w="0" w:type="dxa"/>
              <w:right w:w="108" w:type="dxa"/>
            </w:tcMar>
            <w:vAlign w:val="center"/>
          </w:tcPr>
          <w:p w14:paraId="1FEAA112" w14:textId="77777777" w:rsidR="00AE2F13" w:rsidRPr="00820DAB" w:rsidRDefault="00AE2F13" w:rsidP="00644675">
            <w:pPr>
              <w:ind w:left="-3" w:firstLine="3"/>
              <w:rPr>
                <w:rFonts w:ascii="Arial" w:hAnsi="Arial" w:cs="Arial"/>
              </w:rPr>
            </w:pPr>
            <w:r w:rsidRPr="00820DAB">
              <w:rPr>
                <w:rFonts w:ascii="Arial" w:hAnsi="Arial" w:cs="Arial"/>
              </w:rPr>
              <w:t> </w:t>
            </w:r>
          </w:p>
        </w:tc>
        <w:tc>
          <w:tcPr>
            <w:tcW w:w="4099" w:type="dxa"/>
            <w:gridSpan w:val="3"/>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731F2E7" w14:textId="77777777" w:rsidR="00AE2F13" w:rsidRPr="00820DAB" w:rsidRDefault="00AE2F13" w:rsidP="00644675">
            <w:pPr>
              <w:rPr>
                <w:rFonts w:ascii="Arial" w:hAnsi="Arial" w:cs="Arial"/>
              </w:rPr>
            </w:pPr>
          </w:p>
        </w:tc>
      </w:tr>
      <w:tr w:rsidR="00AE2F13" w:rsidRPr="006D4D5A" w14:paraId="766B7440" w14:textId="77777777" w:rsidTr="00313ABB">
        <w:trPr>
          <w:cantSplit/>
          <w:trHeight w:val="340"/>
        </w:trPr>
        <w:tc>
          <w:tcPr>
            <w:tcW w:w="2324" w:type="dxa"/>
            <w:gridSpan w:val="2"/>
            <w:tcBorders>
              <w:left w:val="single" w:sz="8" w:space="0" w:color="auto"/>
            </w:tcBorders>
            <w:shd w:val="clear" w:color="auto" w:fill="auto"/>
            <w:noWrap/>
            <w:tcMar>
              <w:top w:w="0" w:type="dxa"/>
              <w:left w:w="108" w:type="dxa"/>
              <w:bottom w:w="0" w:type="dxa"/>
              <w:right w:w="108" w:type="dxa"/>
            </w:tcMar>
            <w:vAlign w:val="center"/>
          </w:tcPr>
          <w:p w14:paraId="16E56FD6" w14:textId="77777777" w:rsidR="00AE2F13" w:rsidRPr="007A56D5" w:rsidRDefault="00AE2F13" w:rsidP="00644675">
            <w:pPr>
              <w:ind w:left="-3" w:firstLine="3"/>
              <w:rPr>
                <w:rFonts w:ascii="Arial" w:hAnsi="Arial" w:cs="Arial"/>
                <w:szCs w:val="32"/>
              </w:rPr>
            </w:pPr>
            <w:r w:rsidRPr="007A56D5">
              <w:rPr>
                <w:rFonts w:ascii="Arial" w:hAnsi="Arial" w:cs="Arial"/>
                <w:szCs w:val="32"/>
              </w:rPr>
              <w:lastRenderedPageBreak/>
              <w:t>Line 2</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035A9" w14:textId="77777777" w:rsidR="00AE2F13" w:rsidRPr="00820DAB" w:rsidRDefault="00AE2F13" w:rsidP="00644675">
            <w:pPr>
              <w:ind w:left="-3" w:firstLine="3"/>
              <w:rPr>
                <w:rFonts w:ascii="Arial" w:hAnsi="Arial" w:cs="Arial"/>
              </w:rPr>
            </w:pPr>
            <w:r w:rsidRPr="00820DAB">
              <w:rPr>
                <w:rFonts w:ascii="Arial" w:hAnsi="Arial" w:cs="Arial"/>
              </w:rPr>
              <w:t> </w:t>
            </w:r>
          </w:p>
        </w:tc>
        <w:tc>
          <w:tcPr>
            <w:tcW w:w="236" w:type="dxa"/>
            <w:gridSpan w:val="2"/>
            <w:tcBorders>
              <w:right w:val="single" w:sz="4" w:space="0" w:color="000000"/>
            </w:tcBorders>
            <w:shd w:val="clear" w:color="auto" w:fill="auto"/>
            <w:noWrap/>
            <w:tcMar>
              <w:top w:w="0" w:type="dxa"/>
              <w:left w:w="108" w:type="dxa"/>
              <w:bottom w:w="0" w:type="dxa"/>
              <w:right w:w="108" w:type="dxa"/>
            </w:tcMar>
            <w:vAlign w:val="center"/>
          </w:tcPr>
          <w:p w14:paraId="52179B31" w14:textId="77777777" w:rsidR="00AE2F13" w:rsidRPr="00820DAB" w:rsidRDefault="00AE2F13" w:rsidP="00644675">
            <w:pPr>
              <w:ind w:left="-3" w:firstLine="3"/>
              <w:rPr>
                <w:rFonts w:ascii="Arial" w:hAnsi="Arial" w:cs="Arial"/>
              </w:rPr>
            </w:pPr>
            <w:r w:rsidRPr="00820DAB">
              <w:rPr>
                <w:rFonts w:ascii="Arial" w:hAnsi="Arial" w:cs="Arial"/>
              </w:rPr>
              <w:t> </w:t>
            </w:r>
          </w:p>
        </w:tc>
        <w:tc>
          <w:tcPr>
            <w:tcW w:w="4011"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A977F2" w14:textId="0B13020C" w:rsidR="00AE2F13" w:rsidRPr="00820DAB" w:rsidRDefault="00AE2F13" w:rsidP="00644675">
            <w:pPr>
              <w:rPr>
                <w:rFonts w:ascii="Arial" w:hAnsi="Arial" w:cs="Arial"/>
              </w:rPr>
            </w:pPr>
            <w:r w:rsidRPr="00820DAB">
              <w:rPr>
                <w:rFonts w:ascii="Arial" w:hAnsi="Arial" w:cs="Arial"/>
              </w:rPr>
              <w:t> </w:t>
            </w:r>
            <w:r w:rsidR="00313ABB">
              <w:rPr>
                <w:rFonts w:ascii="Arial" w:hAnsi="Arial" w:cs="Arial"/>
              </w:rPr>
              <w:t xml:space="preserve">County Hall </w:t>
            </w:r>
          </w:p>
        </w:tc>
      </w:tr>
      <w:tr w:rsidR="00AE2F13" w:rsidRPr="006D4D5A" w14:paraId="4DA66D70" w14:textId="77777777" w:rsidTr="00313ABB">
        <w:trPr>
          <w:cantSplit/>
          <w:trHeight w:val="52"/>
        </w:trPr>
        <w:tc>
          <w:tcPr>
            <w:tcW w:w="5728" w:type="dxa"/>
            <w:gridSpan w:val="6"/>
            <w:tcBorders>
              <w:left w:val="single" w:sz="8" w:space="0" w:color="auto"/>
            </w:tcBorders>
            <w:shd w:val="clear" w:color="auto" w:fill="auto"/>
            <w:noWrap/>
            <w:tcMar>
              <w:top w:w="0" w:type="dxa"/>
              <w:left w:w="108" w:type="dxa"/>
              <w:bottom w:w="0" w:type="dxa"/>
              <w:right w:w="108" w:type="dxa"/>
            </w:tcMar>
            <w:vAlign w:val="center"/>
          </w:tcPr>
          <w:p w14:paraId="1357A67A" w14:textId="77777777" w:rsidR="00AE2F13" w:rsidRPr="00820DAB" w:rsidRDefault="00AE2F13" w:rsidP="00644675">
            <w:pPr>
              <w:ind w:left="-3" w:firstLine="3"/>
              <w:rPr>
                <w:rFonts w:ascii="Arial" w:hAnsi="Arial" w:cs="Arial"/>
              </w:rPr>
            </w:pPr>
            <w:r w:rsidRPr="00820DAB">
              <w:rPr>
                <w:rFonts w:ascii="Arial" w:hAnsi="Arial" w:cs="Arial"/>
              </w:rPr>
              <w:t> </w:t>
            </w:r>
          </w:p>
        </w:tc>
        <w:tc>
          <w:tcPr>
            <w:tcW w:w="4099" w:type="dxa"/>
            <w:gridSpan w:val="3"/>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9A471A" w14:textId="77777777" w:rsidR="00AE2F13" w:rsidRPr="00820DAB" w:rsidRDefault="00AE2F13" w:rsidP="00644675">
            <w:pPr>
              <w:rPr>
                <w:rFonts w:ascii="Arial" w:hAnsi="Arial" w:cs="Arial"/>
              </w:rPr>
            </w:pPr>
          </w:p>
        </w:tc>
      </w:tr>
      <w:tr w:rsidR="00AE2F13" w:rsidRPr="006D4D5A" w14:paraId="32EB0E9C" w14:textId="77777777" w:rsidTr="00313ABB">
        <w:trPr>
          <w:cantSplit/>
          <w:trHeight w:val="340"/>
        </w:trPr>
        <w:tc>
          <w:tcPr>
            <w:tcW w:w="2324" w:type="dxa"/>
            <w:gridSpan w:val="2"/>
            <w:tcBorders>
              <w:left w:val="single" w:sz="8" w:space="0" w:color="auto"/>
            </w:tcBorders>
            <w:shd w:val="clear" w:color="auto" w:fill="auto"/>
            <w:noWrap/>
            <w:tcMar>
              <w:top w:w="0" w:type="dxa"/>
              <w:left w:w="108" w:type="dxa"/>
              <w:bottom w:w="0" w:type="dxa"/>
              <w:right w:w="108" w:type="dxa"/>
            </w:tcMar>
            <w:vAlign w:val="center"/>
          </w:tcPr>
          <w:p w14:paraId="04C135FC" w14:textId="77777777" w:rsidR="00AE2F13" w:rsidRPr="007A56D5" w:rsidRDefault="00AE2F13" w:rsidP="00644675">
            <w:pPr>
              <w:ind w:left="-3" w:firstLine="3"/>
              <w:rPr>
                <w:rFonts w:ascii="Arial" w:hAnsi="Arial" w:cs="Arial"/>
                <w:szCs w:val="32"/>
              </w:rPr>
            </w:pPr>
            <w:r w:rsidRPr="007A56D5">
              <w:rPr>
                <w:rFonts w:ascii="Arial" w:hAnsi="Arial" w:cs="Arial"/>
                <w:szCs w:val="32"/>
              </w:rPr>
              <w:t>Line 3</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40C54A" w14:textId="77777777" w:rsidR="00AE2F13" w:rsidRPr="00820DAB" w:rsidRDefault="00AE2F13" w:rsidP="00644675">
            <w:pPr>
              <w:ind w:left="-3" w:firstLine="3"/>
              <w:rPr>
                <w:rFonts w:ascii="Arial" w:hAnsi="Arial" w:cs="Arial"/>
              </w:rPr>
            </w:pPr>
            <w:r w:rsidRPr="00820DAB">
              <w:rPr>
                <w:rFonts w:ascii="Arial" w:hAnsi="Arial" w:cs="Arial"/>
              </w:rPr>
              <w:t> </w:t>
            </w:r>
          </w:p>
        </w:tc>
        <w:tc>
          <w:tcPr>
            <w:tcW w:w="236" w:type="dxa"/>
            <w:gridSpan w:val="2"/>
            <w:tcBorders>
              <w:right w:val="single" w:sz="4" w:space="0" w:color="000000"/>
            </w:tcBorders>
            <w:shd w:val="clear" w:color="auto" w:fill="auto"/>
            <w:noWrap/>
            <w:tcMar>
              <w:top w:w="0" w:type="dxa"/>
              <w:left w:w="108" w:type="dxa"/>
              <w:bottom w:w="0" w:type="dxa"/>
              <w:right w:w="108" w:type="dxa"/>
            </w:tcMar>
            <w:vAlign w:val="center"/>
          </w:tcPr>
          <w:p w14:paraId="66DD58F5" w14:textId="77777777" w:rsidR="00AE2F13" w:rsidRPr="00820DAB" w:rsidRDefault="00AE2F13" w:rsidP="00644675">
            <w:pPr>
              <w:ind w:left="-3" w:firstLine="3"/>
              <w:rPr>
                <w:rFonts w:ascii="Arial" w:hAnsi="Arial" w:cs="Arial"/>
              </w:rPr>
            </w:pPr>
            <w:r w:rsidRPr="00820DAB">
              <w:rPr>
                <w:rFonts w:ascii="Arial" w:hAnsi="Arial" w:cs="Arial"/>
              </w:rPr>
              <w:t> </w:t>
            </w:r>
          </w:p>
        </w:tc>
        <w:tc>
          <w:tcPr>
            <w:tcW w:w="4011"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4AAAE3C" w14:textId="7EB3E871" w:rsidR="00AE2F13" w:rsidRPr="00820DAB" w:rsidRDefault="00AE2F13" w:rsidP="00644675">
            <w:pPr>
              <w:rPr>
                <w:rFonts w:ascii="Arial" w:hAnsi="Arial" w:cs="Arial"/>
              </w:rPr>
            </w:pPr>
            <w:r w:rsidRPr="00820DAB">
              <w:rPr>
                <w:rFonts w:ascii="Arial" w:hAnsi="Arial" w:cs="Arial"/>
              </w:rPr>
              <w:t> </w:t>
            </w:r>
            <w:r w:rsidR="00313ABB">
              <w:rPr>
                <w:rFonts w:ascii="Arial" w:hAnsi="Arial" w:cs="Arial"/>
              </w:rPr>
              <w:t xml:space="preserve">Chichester </w:t>
            </w:r>
          </w:p>
        </w:tc>
      </w:tr>
      <w:tr w:rsidR="00AE2F13" w:rsidRPr="006D4D5A" w14:paraId="03A4EA93" w14:textId="77777777" w:rsidTr="00313ABB">
        <w:trPr>
          <w:cantSplit/>
          <w:trHeight w:val="52"/>
        </w:trPr>
        <w:tc>
          <w:tcPr>
            <w:tcW w:w="5728" w:type="dxa"/>
            <w:gridSpan w:val="6"/>
            <w:tcBorders>
              <w:left w:val="single" w:sz="8" w:space="0" w:color="auto"/>
            </w:tcBorders>
            <w:shd w:val="clear" w:color="auto" w:fill="auto"/>
            <w:noWrap/>
            <w:tcMar>
              <w:top w:w="0" w:type="dxa"/>
              <w:left w:w="108" w:type="dxa"/>
              <w:bottom w:w="0" w:type="dxa"/>
              <w:right w:w="108" w:type="dxa"/>
            </w:tcMar>
            <w:vAlign w:val="center"/>
          </w:tcPr>
          <w:p w14:paraId="7E9C5634" w14:textId="77777777" w:rsidR="00AE2F13" w:rsidRPr="00820DAB" w:rsidRDefault="00AE2F13" w:rsidP="00644675">
            <w:pPr>
              <w:ind w:left="-3" w:firstLine="3"/>
              <w:rPr>
                <w:rFonts w:ascii="Arial" w:hAnsi="Arial" w:cs="Arial"/>
              </w:rPr>
            </w:pPr>
            <w:r w:rsidRPr="00820DAB">
              <w:rPr>
                <w:rFonts w:ascii="Arial" w:hAnsi="Arial" w:cs="Arial"/>
              </w:rPr>
              <w:t> </w:t>
            </w:r>
          </w:p>
        </w:tc>
        <w:tc>
          <w:tcPr>
            <w:tcW w:w="4099" w:type="dxa"/>
            <w:gridSpan w:val="3"/>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A3F96F" w14:textId="77777777" w:rsidR="00AE2F13" w:rsidRPr="00820DAB" w:rsidRDefault="00AE2F13" w:rsidP="00644675">
            <w:pPr>
              <w:rPr>
                <w:rFonts w:ascii="Arial" w:hAnsi="Arial" w:cs="Arial"/>
              </w:rPr>
            </w:pPr>
          </w:p>
        </w:tc>
      </w:tr>
      <w:tr w:rsidR="00AE2F13" w:rsidRPr="006D4D5A" w14:paraId="0F8F1120" w14:textId="77777777" w:rsidTr="00313ABB">
        <w:trPr>
          <w:cantSplit/>
          <w:trHeight w:val="340"/>
        </w:trPr>
        <w:tc>
          <w:tcPr>
            <w:tcW w:w="2324" w:type="dxa"/>
            <w:gridSpan w:val="2"/>
            <w:tcBorders>
              <w:left w:val="single" w:sz="8" w:space="0" w:color="auto"/>
            </w:tcBorders>
            <w:shd w:val="clear" w:color="auto" w:fill="auto"/>
            <w:noWrap/>
            <w:tcMar>
              <w:top w:w="0" w:type="dxa"/>
              <w:left w:w="108" w:type="dxa"/>
              <w:bottom w:w="0" w:type="dxa"/>
              <w:right w:w="108" w:type="dxa"/>
            </w:tcMar>
            <w:vAlign w:val="center"/>
          </w:tcPr>
          <w:p w14:paraId="68C7B54F" w14:textId="77777777" w:rsidR="00AE2F13" w:rsidRPr="007A56D5" w:rsidRDefault="00AE2F13" w:rsidP="00644675">
            <w:pPr>
              <w:ind w:left="-3" w:firstLine="3"/>
              <w:rPr>
                <w:rFonts w:ascii="Arial" w:hAnsi="Arial" w:cs="Arial"/>
                <w:szCs w:val="32"/>
              </w:rPr>
            </w:pPr>
            <w:r w:rsidRPr="007A56D5">
              <w:rPr>
                <w:rFonts w:ascii="Arial" w:hAnsi="Arial" w:cs="Arial"/>
                <w:szCs w:val="32"/>
              </w:rPr>
              <w:t>Line 4</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38279" w14:textId="77777777" w:rsidR="00AE2F13" w:rsidRPr="00820DAB" w:rsidRDefault="00AE2F13" w:rsidP="00644675">
            <w:pPr>
              <w:ind w:left="-3" w:firstLine="3"/>
              <w:rPr>
                <w:rFonts w:ascii="Arial" w:hAnsi="Arial" w:cs="Arial"/>
              </w:rPr>
            </w:pPr>
            <w:r w:rsidRPr="00820DAB">
              <w:rPr>
                <w:rFonts w:ascii="Arial" w:hAnsi="Arial" w:cs="Arial"/>
              </w:rPr>
              <w:t> </w:t>
            </w:r>
          </w:p>
        </w:tc>
        <w:tc>
          <w:tcPr>
            <w:tcW w:w="236" w:type="dxa"/>
            <w:gridSpan w:val="2"/>
            <w:tcBorders>
              <w:right w:val="single" w:sz="4" w:space="0" w:color="000000"/>
            </w:tcBorders>
            <w:shd w:val="clear" w:color="auto" w:fill="auto"/>
            <w:noWrap/>
            <w:tcMar>
              <w:top w:w="0" w:type="dxa"/>
              <w:left w:w="108" w:type="dxa"/>
              <w:bottom w:w="0" w:type="dxa"/>
              <w:right w:w="108" w:type="dxa"/>
            </w:tcMar>
            <w:vAlign w:val="center"/>
          </w:tcPr>
          <w:p w14:paraId="60312F93" w14:textId="77777777" w:rsidR="00AE2F13" w:rsidRPr="00820DAB" w:rsidRDefault="00AE2F13" w:rsidP="00644675">
            <w:pPr>
              <w:ind w:left="-3" w:firstLine="3"/>
              <w:rPr>
                <w:rFonts w:ascii="Arial" w:hAnsi="Arial" w:cs="Arial"/>
              </w:rPr>
            </w:pPr>
            <w:r w:rsidRPr="00820DAB">
              <w:rPr>
                <w:rFonts w:ascii="Arial" w:hAnsi="Arial" w:cs="Arial"/>
              </w:rPr>
              <w:t> </w:t>
            </w:r>
          </w:p>
        </w:tc>
        <w:tc>
          <w:tcPr>
            <w:tcW w:w="4011"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9FB0F84"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71ECE1A0" w14:textId="77777777" w:rsidTr="00313ABB">
        <w:trPr>
          <w:cantSplit/>
          <w:trHeight w:val="52"/>
        </w:trPr>
        <w:tc>
          <w:tcPr>
            <w:tcW w:w="5728" w:type="dxa"/>
            <w:gridSpan w:val="6"/>
            <w:tcBorders>
              <w:left w:val="single" w:sz="8" w:space="0" w:color="auto"/>
            </w:tcBorders>
            <w:shd w:val="clear" w:color="auto" w:fill="auto"/>
            <w:noWrap/>
            <w:tcMar>
              <w:top w:w="0" w:type="dxa"/>
              <w:left w:w="108" w:type="dxa"/>
              <w:bottom w:w="0" w:type="dxa"/>
              <w:right w:w="108" w:type="dxa"/>
            </w:tcMar>
            <w:vAlign w:val="center"/>
          </w:tcPr>
          <w:p w14:paraId="7E90A7C0" w14:textId="77777777" w:rsidR="00AE2F13" w:rsidRPr="00820DAB" w:rsidRDefault="00AE2F13" w:rsidP="00644675">
            <w:pPr>
              <w:ind w:left="-3" w:firstLine="3"/>
              <w:rPr>
                <w:rFonts w:ascii="Arial" w:hAnsi="Arial" w:cs="Arial"/>
              </w:rPr>
            </w:pPr>
            <w:r w:rsidRPr="00820DAB">
              <w:rPr>
                <w:rFonts w:ascii="Arial" w:hAnsi="Arial" w:cs="Arial"/>
              </w:rPr>
              <w:t> </w:t>
            </w:r>
          </w:p>
        </w:tc>
        <w:tc>
          <w:tcPr>
            <w:tcW w:w="4099" w:type="dxa"/>
            <w:gridSpan w:val="3"/>
            <w:tcBorders>
              <w:top w:val="single" w:sz="4" w:space="0" w:color="auto"/>
              <w:right w:val="single" w:sz="8" w:space="0" w:color="auto"/>
            </w:tcBorders>
            <w:shd w:val="clear" w:color="auto" w:fill="auto"/>
            <w:tcMar>
              <w:top w:w="0" w:type="dxa"/>
              <w:left w:w="108" w:type="dxa"/>
              <w:bottom w:w="0" w:type="dxa"/>
              <w:right w:w="108" w:type="dxa"/>
            </w:tcMar>
            <w:vAlign w:val="center"/>
          </w:tcPr>
          <w:p w14:paraId="0E807A9F" w14:textId="77777777" w:rsidR="00AE2F13" w:rsidRPr="00820DAB" w:rsidRDefault="00AE2F13" w:rsidP="00644675">
            <w:pPr>
              <w:rPr>
                <w:rFonts w:ascii="Arial" w:hAnsi="Arial" w:cs="Arial"/>
              </w:rPr>
            </w:pPr>
          </w:p>
        </w:tc>
      </w:tr>
      <w:tr w:rsidR="00AE2F13" w:rsidRPr="006D4D5A" w14:paraId="1CF5C47B" w14:textId="77777777" w:rsidTr="00313ABB">
        <w:trPr>
          <w:cantSplit/>
          <w:trHeight w:val="340"/>
        </w:trPr>
        <w:tc>
          <w:tcPr>
            <w:tcW w:w="2324" w:type="dxa"/>
            <w:gridSpan w:val="2"/>
            <w:tcBorders>
              <w:left w:val="single" w:sz="8" w:space="0" w:color="auto"/>
            </w:tcBorders>
            <w:shd w:val="clear" w:color="auto" w:fill="auto"/>
            <w:noWrap/>
            <w:tcMar>
              <w:top w:w="0" w:type="dxa"/>
              <w:left w:w="108" w:type="dxa"/>
              <w:bottom w:w="0" w:type="dxa"/>
              <w:right w:w="108" w:type="dxa"/>
            </w:tcMar>
            <w:vAlign w:val="center"/>
          </w:tcPr>
          <w:p w14:paraId="2798BC59" w14:textId="77777777" w:rsidR="00AE2F13" w:rsidRPr="007A56D5" w:rsidRDefault="00AE2F13" w:rsidP="00644675">
            <w:pPr>
              <w:ind w:left="-3" w:firstLine="3"/>
              <w:rPr>
                <w:rFonts w:ascii="Arial" w:hAnsi="Arial" w:cs="Arial"/>
                <w:szCs w:val="32"/>
              </w:rPr>
            </w:pPr>
            <w:r w:rsidRPr="007A56D5">
              <w:rPr>
                <w:rFonts w:ascii="Arial" w:hAnsi="Arial" w:cs="Arial"/>
                <w:szCs w:val="32"/>
              </w:rPr>
              <w:t>Post Code</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E7AAD" w14:textId="77777777" w:rsidR="00AE2F13" w:rsidRPr="00820DAB" w:rsidRDefault="00AE2F13" w:rsidP="00644675">
            <w:pPr>
              <w:ind w:left="-3" w:firstLine="3"/>
              <w:rPr>
                <w:rFonts w:ascii="Arial" w:hAnsi="Arial" w:cs="Arial"/>
              </w:rPr>
            </w:pPr>
            <w:r w:rsidRPr="00820DAB">
              <w:rPr>
                <w:rFonts w:ascii="Arial" w:hAnsi="Arial" w:cs="Arial"/>
              </w:rPr>
              <w:t> </w:t>
            </w:r>
          </w:p>
        </w:tc>
        <w:tc>
          <w:tcPr>
            <w:tcW w:w="236" w:type="dxa"/>
            <w:gridSpan w:val="2"/>
            <w:tcBorders>
              <w:right w:val="single" w:sz="4" w:space="0" w:color="000000"/>
            </w:tcBorders>
            <w:shd w:val="clear" w:color="auto" w:fill="auto"/>
            <w:noWrap/>
            <w:tcMar>
              <w:top w:w="0" w:type="dxa"/>
              <w:left w:w="108" w:type="dxa"/>
              <w:bottom w:w="0" w:type="dxa"/>
              <w:right w:w="108" w:type="dxa"/>
            </w:tcMar>
            <w:vAlign w:val="center"/>
          </w:tcPr>
          <w:p w14:paraId="7434F83D" w14:textId="77777777" w:rsidR="00AE2F13" w:rsidRPr="00820DAB" w:rsidRDefault="00AE2F13" w:rsidP="00644675">
            <w:pPr>
              <w:ind w:left="-3" w:firstLine="3"/>
              <w:rPr>
                <w:rFonts w:ascii="Arial" w:hAnsi="Arial" w:cs="Arial"/>
              </w:rPr>
            </w:pPr>
            <w:r w:rsidRPr="00820DAB">
              <w:rPr>
                <w:rFonts w:ascii="Arial" w:hAnsi="Arial" w:cs="Arial"/>
              </w:rPr>
              <w:t> </w:t>
            </w:r>
          </w:p>
        </w:tc>
        <w:tc>
          <w:tcPr>
            <w:tcW w:w="4011"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2F24419C" w14:textId="703E1133" w:rsidR="00AE2F13" w:rsidRPr="00820DAB" w:rsidRDefault="00AE2F13" w:rsidP="00644675">
            <w:pPr>
              <w:rPr>
                <w:rFonts w:ascii="Arial" w:hAnsi="Arial" w:cs="Arial"/>
              </w:rPr>
            </w:pPr>
            <w:r w:rsidRPr="00820DAB">
              <w:rPr>
                <w:rFonts w:ascii="Arial" w:hAnsi="Arial" w:cs="Arial"/>
              </w:rPr>
              <w:t> </w:t>
            </w:r>
            <w:r w:rsidR="00313ABB">
              <w:rPr>
                <w:rFonts w:ascii="Arial" w:hAnsi="Arial" w:cs="Arial"/>
              </w:rPr>
              <w:t>PO19 1RH</w:t>
            </w:r>
          </w:p>
        </w:tc>
      </w:tr>
      <w:tr w:rsidR="00AE2F13" w:rsidRPr="006D4D5A" w14:paraId="769A35A7" w14:textId="77777777" w:rsidTr="00313ABB">
        <w:trPr>
          <w:cantSplit/>
          <w:trHeight w:val="52"/>
        </w:trPr>
        <w:tc>
          <w:tcPr>
            <w:tcW w:w="5728" w:type="dxa"/>
            <w:gridSpan w:val="6"/>
            <w:tcBorders>
              <w:left w:val="single" w:sz="8" w:space="0" w:color="auto"/>
            </w:tcBorders>
            <w:shd w:val="clear" w:color="auto" w:fill="auto"/>
            <w:noWrap/>
            <w:tcMar>
              <w:top w:w="0" w:type="dxa"/>
              <w:left w:w="108" w:type="dxa"/>
              <w:bottom w:w="0" w:type="dxa"/>
              <w:right w:w="108" w:type="dxa"/>
            </w:tcMar>
            <w:vAlign w:val="center"/>
          </w:tcPr>
          <w:p w14:paraId="1B7F6F1D" w14:textId="77777777" w:rsidR="00AE2F13" w:rsidRPr="00820DAB" w:rsidRDefault="00AE2F13" w:rsidP="00644675">
            <w:pPr>
              <w:ind w:left="-3" w:firstLine="3"/>
              <w:rPr>
                <w:rFonts w:ascii="Arial" w:hAnsi="Arial" w:cs="Arial"/>
              </w:rPr>
            </w:pPr>
            <w:r w:rsidRPr="00820DAB">
              <w:rPr>
                <w:rFonts w:ascii="Arial" w:hAnsi="Arial" w:cs="Arial"/>
              </w:rPr>
              <w:t> </w:t>
            </w:r>
          </w:p>
        </w:tc>
        <w:tc>
          <w:tcPr>
            <w:tcW w:w="4099" w:type="dxa"/>
            <w:gridSpan w:val="3"/>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2D66981" w14:textId="77777777" w:rsidR="00AE2F13" w:rsidRPr="00820DAB" w:rsidRDefault="00AE2F13" w:rsidP="00644675">
            <w:pPr>
              <w:rPr>
                <w:rFonts w:ascii="Arial" w:hAnsi="Arial" w:cs="Arial"/>
              </w:rPr>
            </w:pPr>
          </w:p>
        </w:tc>
      </w:tr>
      <w:tr w:rsidR="00AE2F13" w:rsidRPr="006D4D5A" w14:paraId="2461037D" w14:textId="77777777" w:rsidTr="00313ABB">
        <w:trPr>
          <w:cantSplit/>
          <w:trHeight w:val="340"/>
        </w:trPr>
        <w:tc>
          <w:tcPr>
            <w:tcW w:w="2324" w:type="dxa"/>
            <w:gridSpan w:val="2"/>
            <w:tcBorders>
              <w:left w:val="single" w:sz="8" w:space="0" w:color="auto"/>
            </w:tcBorders>
            <w:shd w:val="clear" w:color="auto" w:fill="auto"/>
            <w:noWrap/>
            <w:tcMar>
              <w:top w:w="0" w:type="dxa"/>
              <w:left w:w="108" w:type="dxa"/>
              <w:bottom w:w="0" w:type="dxa"/>
              <w:right w:w="108" w:type="dxa"/>
            </w:tcMar>
            <w:vAlign w:val="center"/>
          </w:tcPr>
          <w:p w14:paraId="150945ED" w14:textId="77777777" w:rsidR="00AE2F13" w:rsidRPr="007A56D5" w:rsidRDefault="00AE2F13" w:rsidP="00644675">
            <w:pPr>
              <w:ind w:left="-3" w:firstLine="3"/>
              <w:rPr>
                <w:rFonts w:ascii="Arial" w:hAnsi="Arial" w:cs="Arial"/>
                <w:szCs w:val="32"/>
              </w:rPr>
            </w:pPr>
            <w:r w:rsidRPr="007A56D5">
              <w:rPr>
                <w:rFonts w:ascii="Arial" w:hAnsi="Arial" w:cs="Arial"/>
                <w:szCs w:val="32"/>
              </w:rPr>
              <w:t>Telephone Number</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CC620D" w14:textId="77777777" w:rsidR="00AE2F13" w:rsidRPr="00820DAB" w:rsidRDefault="00AE2F13" w:rsidP="00644675">
            <w:pPr>
              <w:ind w:left="-3" w:firstLine="3"/>
              <w:rPr>
                <w:rFonts w:ascii="Arial" w:hAnsi="Arial" w:cs="Arial"/>
              </w:rPr>
            </w:pPr>
            <w:r w:rsidRPr="00820DAB">
              <w:rPr>
                <w:rFonts w:ascii="Arial" w:hAnsi="Arial" w:cs="Arial"/>
              </w:rPr>
              <w:t> </w:t>
            </w:r>
          </w:p>
        </w:tc>
        <w:tc>
          <w:tcPr>
            <w:tcW w:w="236" w:type="dxa"/>
            <w:gridSpan w:val="2"/>
            <w:tcBorders>
              <w:right w:val="single" w:sz="4" w:space="0" w:color="000000"/>
            </w:tcBorders>
            <w:shd w:val="clear" w:color="auto" w:fill="auto"/>
            <w:noWrap/>
            <w:tcMar>
              <w:top w:w="0" w:type="dxa"/>
              <w:left w:w="108" w:type="dxa"/>
              <w:bottom w:w="0" w:type="dxa"/>
              <w:right w:w="108" w:type="dxa"/>
            </w:tcMar>
            <w:vAlign w:val="center"/>
          </w:tcPr>
          <w:p w14:paraId="7EDA551A" w14:textId="77777777" w:rsidR="00AE2F13" w:rsidRPr="00820DAB" w:rsidRDefault="00AE2F13" w:rsidP="00644675">
            <w:pPr>
              <w:ind w:left="-3" w:firstLine="3"/>
              <w:rPr>
                <w:rFonts w:ascii="Arial" w:hAnsi="Arial" w:cs="Arial"/>
              </w:rPr>
            </w:pPr>
            <w:r w:rsidRPr="00820DAB">
              <w:rPr>
                <w:rFonts w:ascii="Arial" w:hAnsi="Arial" w:cs="Arial"/>
              </w:rPr>
              <w:t> </w:t>
            </w:r>
          </w:p>
        </w:tc>
        <w:tc>
          <w:tcPr>
            <w:tcW w:w="4011"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18FFB21F" w14:textId="37D7BCF3" w:rsidR="00AE2F13" w:rsidRPr="00820DAB" w:rsidRDefault="00AE2F13" w:rsidP="00644675">
            <w:pPr>
              <w:rPr>
                <w:rFonts w:ascii="Arial" w:hAnsi="Arial" w:cs="Arial"/>
              </w:rPr>
            </w:pPr>
            <w:r w:rsidRPr="00820DAB">
              <w:rPr>
                <w:rFonts w:ascii="Arial" w:hAnsi="Arial" w:cs="Arial"/>
              </w:rPr>
              <w:t> </w:t>
            </w:r>
            <w:r w:rsidR="00313ABB">
              <w:rPr>
                <w:rFonts w:ascii="Arial" w:hAnsi="Arial" w:cs="Arial"/>
              </w:rPr>
              <w:t>0330 2229484</w:t>
            </w:r>
          </w:p>
        </w:tc>
      </w:tr>
      <w:tr w:rsidR="00AE2F13" w:rsidRPr="006D4D5A" w14:paraId="14F81352" w14:textId="77777777" w:rsidTr="00313ABB">
        <w:trPr>
          <w:cantSplit/>
          <w:trHeight w:val="52"/>
        </w:trPr>
        <w:tc>
          <w:tcPr>
            <w:tcW w:w="5728" w:type="dxa"/>
            <w:gridSpan w:val="6"/>
            <w:tcBorders>
              <w:left w:val="single" w:sz="8" w:space="0" w:color="auto"/>
            </w:tcBorders>
            <w:shd w:val="clear" w:color="auto" w:fill="auto"/>
            <w:noWrap/>
            <w:tcMar>
              <w:top w:w="0" w:type="dxa"/>
              <w:left w:w="108" w:type="dxa"/>
              <w:bottom w:w="0" w:type="dxa"/>
              <w:right w:w="108" w:type="dxa"/>
            </w:tcMar>
            <w:vAlign w:val="center"/>
          </w:tcPr>
          <w:p w14:paraId="38CF9D0A" w14:textId="77777777" w:rsidR="00AE2F13" w:rsidRPr="00820DAB" w:rsidRDefault="00AE2F13" w:rsidP="00644675">
            <w:pPr>
              <w:ind w:left="-3" w:firstLine="3"/>
              <w:rPr>
                <w:rFonts w:ascii="Arial" w:hAnsi="Arial" w:cs="Arial"/>
              </w:rPr>
            </w:pPr>
            <w:r w:rsidRPr="00820DAB">
              <w:rPr>
                <w:rFonts w:ascii="Arial" w:hAnsi="Arial" w:cs="Arial"/>
              </w:rPr>
              <w:t> </w:t>
            </w:r>
          </w:p>
        </w:tc>
        <w:tc>
          <w:tcPr>
            <w:tcW w:w="4099" w:type="dxa"/>
            <w:gridSpan w:val="3"/>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FC85F2E" w14:textId="77777777" w:rsidR="00AE2F13" w:rsidRPr="00820DAB" w:rsidRDefault="00AE2F13" w:rsidP="00644675">
            <w:pPr>
              <w:rPr>
                <w:rFonts w:ascii="Arial" w:hAnsi="Arial" w:cs="Arial"/>
              </w:rPr>
            </w:pPr>
          </w:p>
        </w:tc>
      </w:tr>
      <w:tr w:rsidR="00AE2F13" w:rsidRPr="006D4D5A" w14:paraId="73B5CF22" w14:textId="77777777" w:rsidTr="00313ABB">
        <w:trPr>
          <w:cantSplit/>
          <w:trHeight w:val="340"/>
        </w:trPr>
        <w:tc>
          <w:tcPr>
            <w:tcW w:w="2324" w:type="dxa"/>
            <w:gridSpan w:val="2"/>
            <w:tcBorders>
              <w:left w:val="single" w:sz="8" w:space="0" w:color="auto"/>
            </w:tcBorders>
            <w:shd w:val="clear" w:color="auto" w:fill="auto"/>
            <w:noWrap/>
            <w:tcMar>
              <w:top w:w="0" w:type="dxa"/>
              <w:left w:w="108" w:type="dxa"/>
              <w:bottom w:w="0" w:type="dxa"/>
              <w:right w:w="108" w:type="dxa"/>
            </w:tcMar>
            <w:vAlign w:val="center"/>
          </w:tcPr>
          <w:p w14:paraId="0C09FFB1" w14:textId="77777777" w:rsidR="00AE2F13" w:rsidRPr="007A56D5" w:rsidRDefault="00AE2F13" w:rsidP="00644675">
            <w:pPr>
              <w:ind w:left="-3" w:firstLine="3"/>
              <w:rPr>
                <w:rFonts w:ascii="Arial" w:hAnsi="Arial" w:cs="Arial"/>
                <w:szCs w:val="32"/>
              </w:rPr>
            </w:pPr>
            <w:r w:rsidRPr="007A56D5">
              <w:rPr>
                <w:rFonts w:ascii="Arial" w:hAnsi="Arial" w:cs="Arial"/>
                <w:szCs w:val="32"/>
              </w:rPr>
              <w:t>E-mail Address</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A2E70A" w14:textId="77777777" w:rsidR="00AE2F13" w:rsidRPr="00820DAB" w:rsidRDefault="00AE2F13" w:rsidP="00644675">
            <w:pPr>
              <w:ind w:left="-3" w:firstLine="3"/>
              <w:rPr>
                <w:rFonts w:ascii="Arial" w:hAnsi="Arial" w:cs="Arial"/>
              </w:rPr>
            </w:pPr>
            <w:r w:rsidRPr="00820DAB">
              <w:rPr>
                <w:rFonts w:ascii="Arial" w:hAnsi="Arial" w:cs="Arial"/>
              </w:rPr>
              <w:t> </w:t>
            </w:r>
          </w:p>
        </w:tc>
        <w:tc>
          <w:tcPr>
            <w:tcW w:w="236" w:type="dxa"/>
            <w:gridSpan w:val="2"/>
            <w:tcBorders>
              <w:right w:val="single" w:sz="4" w:space="0" w:color="000000"/>
            </w:tcBorders>
            <w:shd w:val="clear" w:color="auto" w:fill="auto"/>
            <w:noWrap/>
            <w:tcMar>
              <w:top w:w="0" w:type="dxa"/>
              <w:left w:w="108" w:type="dxa"/>
              <w:bottom w:w="0" w:type="dxa"/>
              <w:right w:w="108" w:type="dxa"/>
            </w:tcMar>
            <w:vAlign w:val="center"/>
          </w:tcPr>
          <w:p w14:paraId="62865E3F" w14:textId="77777777" w:rsidR="00AE2F13" w:rsidRPr="00820DAB" w:rsidRDefault="00AE2F13" w:rsidP="00644675">
            <w:pPr>
              <w:ind w:left="-3" w:firstLine="3"/>
              <w:rPr>
                <w:rFonts w:ascii="Arial" w:hAnsi="Arial" w:cs="Arial"/>
              </w:rPr>
            </w:pPr>
            <w:r w:rsidRPr="00820DAB">
              <w:rPr>
                <w:rFonts w:ascii="Arial" w:hAnsi="Arial" w:cs="Arial"/>
              </w:rPr>
              <w:t> </w:t>
            </w:r>
          </w:p>
        </w:tc>
        <w:tc>
          <w:tcPr>
            <w:tcW w:w="4011"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7DA7B37" w14:textId="6A1F30AB" w:rsidR="00AE2F13" w:rsidRPr="00820DAB" w:rsidRDefault="00AE2F13" w:rsidP="00644675">
            <w:pPr>
              <w:rPr>
                <w:rFonts w:ascii="Arial" w:hAnsi="Arial" w:cs="Arial"/>
              </w:rPr>
            </w:pPr>
            <w:r w:rsidRPr="00820DAB">
              <w:rPr>
                <w:rFonts w:ascii="Arial" w:hAnsi="Arial" w:cs="Arial"/>
              </w:rPr>
              <w:t> </w:t>
            </w:r>
            <w:r w:rsidR="00313ABB">
              <w:rPr>
                <w:rFonts w:ascii="Arial" w:hAnsi="Arial" w:cs="Arial"/>
              </w:rPr>
              <w:t>tracey.flitcroft@westsussex.gov.uk</w:t>
            </w:r>
          </w:p>
        </w:tc>
      </w:tr>
      <w:tr w:rsidR="00AE2F13" w:rsidRPr="006D4D5A" w14:paraId="413DD414" w14:textId="77777777" w:rsidTr="00313ABB">
        <w:trPr>
          <w:cantSplit/>
          <w:trHeight w:val="183"/>
        </w:trPr>
        <w:tc>
          <w:tcPr>
            <w:tcW w:w="5728" w:type="dxa"/>
            <w:gridSpan w:val="6"/>
            <w:tcBorders>
              <w:left w:val="single" w:sz="8" w:space="0" w:color="auto"/>
              <w:bottom w:val="single" w:sz="8" w:space="0" w:color="auto"/>
            </w:tcBorders>
            <w:shd w:val="clear" w:color="auto" w:fill="auto"/>
            <w:noWrap/>
            <w:tcMar>
              <w:top w:w="0" w:type="dxa"/>
              <w:left w:w="108" w:type="dxa"/>
              <w:bottom w:w="0" w:type="dxa"/>
              <w:right w:w="108" w:type="dxa"/>
            </w:tcMar>
          </w:tcPr>
          <w:p w14:paraId="20D8499C" w14:textId="5AF49037" w:rsidR="00AE2F13" w:rsidRPr="00820DAB" w:rsidRDefault="00AE2F13" w:rsidP="00644675">
            <w:pPr>
              <w:ind w:left="-3" w:firstLine="3"/>
              <w:rPr>
                <w:rFonts w:ascii="Arial" w:hAnsi="Arial" w:cs="Arial"/>
              </w:rPr>
            </w:pPr>
          </w:p>
        </w:tc>
        <w:tc>
          <w:tcPr>
            <w:tcW w:w="4099" w:type="dxa"/>
            <w:gridSpan w:val="3"/>
            <w:tcBorders>
              <w:top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48C9BB2" w14:textId="77777777" w:rsidR="00AE2F13" w:rsidRPr="00820DAB" w:rsidRDefault="00AE2F13" w:rsidP="00644675">
            <w:pPr>
              <w:rPr>
                <w:rFonts w:ascii="Arial" w:hAnsi="Arial" w:cs="Arial"/>
              </w:rPr>
            </w:pPr>
          </w:p>
        </w:tc>
      </w:tr>
    </w:tbl>
    <w:p w14:paraId="7BFDE9FD" w14:textId="7A47DDAB" w:rsidR="00820DAB" w:rsidRDefault="00820DAB" w:rsidP="00AE2F13">
      <w:pPr>
        <w:rPr>
          <w:rFonts w:ascii="Arial" w:hAnsi="Arial" w:cs="Arial"/>
        </w:rPr>
      </w:pPr>
    </w:p>
    <w:p w14:paraId="320FDE29" w14:textId="77777777" w:rsidR="00820DAB" w:rsidRDefault="00820DAB">
      <w:pPr>
        <w:suppressAutoHyphens w:val="0"/>
        <w:autoSpaceDN/>
        <w:spacing w:after="160" w:line="259" w:lineRule="auto"/>
        <w:textAlignment w:val="auto"/>
        <w:rPr>
          <w:rFonts w:ascii="Arial" w:hAnsi="Arial" w:cs="Arial"/>
        </w:rPr>
      </w:pPr>
      <w:r>
        <w:rPr>
          <w:rFonts w:ascii="Arial" w:hAnsi="Arial" w:cs="Arial"/>
        </w:rPr>
        <w:br w:type="page"/>
      </w:r>
    </w:p>
    <w:tbl>
      <w:tblPr>
        <w:tblW w:w="9782" w:type="dxa"/>
        <w:tblInd w:w="-284" w:type="dxa"/>
        <w:tblCellMar>
          <w:left w:w="10" w:type="dxa"/>
          <w:right w:w="10" w:type="dxa"/>
        </w:tblCellMar>
        <w:tblLook w:val="0000" w:firstRow="0" w:lastRow="0" w:firstColumn="0" w:lastColumn="0" w:noHBand="0" w:noVBand="0"/>
      </w:tblPr>
      <w:tblGrid>
        <w:gridCol w:w="1510"/>
        <w:gridCol w:w="1555"/>
        <w:gridCol w:w="312"/>
        <w:gridCol w:w="750"/>
        <w:gridCol w:w="917"/>
        <w:gridCol w:w="321"/>
        <w:gridCol w:w="1593"/>
        <w:gridCol w:w="587"/>
        <w:gridCol w:w="833"/>
        <w:gridCol w:w="1524"/>
      </w:tblGrid>
      <w:tr w:rsidR="00AE2F13" w:rsidRPr="006D4D5A" w14:paraId="4F6C47BE" w14:textId="77777777" w:rsidTr="00E043A4">
        <w:trPr>
          <w:cantSplit/>
          <w:trHeight w:val="180"/>
        </w:trPr>
        <w:tc>
          <w:tcPr>
            <w:tcW w:w="9782" w:type="dxa"/>
            <w:gridSpan w:val="10"/>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7C7813A4" w14:textId="6BEF80B5" w:rsidR="006D4D5A" w:rsidRPr="006D4D5A" w:rsidRDefault="00AE2F13" w:rsidP="00644675">
            <w:pPr>
              <w:pStyle w:val="BodyText"/>
              <w:rPr>
                <w:rFonts w:ascii="Arial" w:hAnsi="Arial" w:cs="Arial"/>
                <w:b/>
                <w:sz w:val="32"/>
                <w:szCs w:val="32"/>
              </w:rPr>
            </w:pPr>
            <w:bookmarkStart w:id="1" w:name="_Toc364432884"/>
            <w:r w:rsidRPr="006D4D5A">
              <w:rPr>
                <w:rFonts w:ascii="Arial" w:hAnsi="Arial" w:cs="Arial"/>
                <w:b/>
                <w:sz w:val="32"/>
                <w:szCs w:val="32"/>
              </w:rPr>
              <w:lastRenderedPageBreak/>
              <w:t xml:space="preserve">Part B </w:t>
            </w:r>
            <w:bookmarkEnd w:id="1"/>
          </w:p>
          <w:p w14:paraId="1789CCA5" w14:textId="566CA8F7" w:rsidR="006D4D5A" w:rsidRPr="006D4D5A" w:rsidRDefault="006D4D5A" w:rsidP="007A56D5">
            <w:pPr>
              <w:rPr>
                <w:rFonts w:ascii="Arial" w:hAnsi="Arial" w:cs="Arial"/>
                <w:b/>
                <w:sz w:val="32"/>
                <w:szCs w:val="32"/>
              </w:rPr>
            </w:pPr>
            <w:r w:rsidRPr="006D4D5A">
              <w:rPr>
                <w:rFonts w:ascii="Arial" w:hAnsi="Arial" w:cs="Arial"/>
              </w:rPr>
              <w:t xml:space="preserve">Please </w:t>
            </w:r>
            <w:r w:rsidRPr="006D4D5A">
              <w:rPr>
                <w:rFonts w:ascii="Arial" w:hAnsi="Arial" w:cs="Arial"/>
                <w:u w:val="single"/>
              </w:rPr>
              <w:t>use a new form for each representation</w:t>
            </w:r>
            <w:r w:rsidRPr="006D4D5A">
              <w:rPr>
                <w:rFonts w:ascii="Arial" w:hAnsi="Arial" w:cs="Arial"/>
              </w:rPr>
              <w:t xml:space="preserve"> that you wish to make.  Please note anonymous comments cannot be accepted.  Any personal information provided will be processed by Chichester District Council in line with the General Data Protection Regulations 2018.  More information is available at: </w:t>
            </w:r>
            <w:hyperlink r:id="rId9" w:history="1">
              <w:r w:rsidRPr="006D4D5A">
                <w:rPr>
                  <w:rStyle w:val="Hyperlink"/>
                  <w:rFonts w:ascii="Arial" w:hAnsi="Arial" w:cs="Arial"/>
                </w:rPr>
                <w:t>http://www.chichester.gov.uk/dataprotectionandfreedomofinformation</w:t>
              </w:r>
            </w:hyperlink>
            <w:r w:rsidRPr="006D4D5A">
              <w:rPr>
                <w:rFonts w:ascii="Arial" w:hAnsi="Arial" w:cs="Arial"/>
              </w:rPr>
              <w:t xml:space="preserve">.  </w:t>
            </w:r>
          </w:p>
          <w:p w14:paraId="31D83B6B" w14:textId="77777777" w:rsidR="00AE2F13" w:rsidRPr="006D4D5A" w:rsidRDefault="00AE2F13" w:rsidP="00644675">
            <w:pPr>
              <w:rPr>
                <w:rFonts w:ascii="Arial" w:hAnsi="Arial" w:cs="Arial"/>
                <w:sz w:val="20"/>
              </w:rPr>
            </w:pPr>
          </w:p>
        </w:tc>
      </w:tr>
      <w:tr w:rsidR="00AE2F13" w:rsidRPr="006D4D5A" w14:paraId="2D7D5930" w14:textId="77777777" w:rsidTr="00E043A4">
        <w:trPr>
          <w:cantSplit/>
          <w:trHeight w:val="300"/>
        </w:trPr>
        <w:tc>
          <w:tcPr>
            <w:tcW w:w="9782" w:type="dxa"/>
            <w:gridSpan w:val="10"/>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center"/>
          </w:tcPr>
          <w:p w14:paraId="080935FE" w14:textId="3DFA0230" w:rsidR="00AE2F13" w:rsidRPr="007A56D5" w:rsidRDefault="00AE2F13" w:rsidP="00644675">
            <w:pPr>
              <w:rPr>
                <w:rFonts w:ascii="Arial" w:hAnsi="Arial" w:cs="Arial"/>
                <w:szCs w:val="32"/>
              </w:rPr>
            </w:pPr>
            <w:r w:rsidRPr="007A56D5">
              <w:rPr>
                <w:rFonts w:ascii="Arial" w:hAnsi="Arial" w:cs="Arial"/>
                <w:szCs w:val="32"/>
              </w:rPr>
              <w:t>Name or Organisation:</w:t>
            </w:r>
            <w:r w:rsidR="00203913">
              <w:rPr>
                <w:rFonts w:ascii="Arial" w:hAnsi="Arial" w:cs="Arial"/>
                <w:szCs w:val="32"/>
              </w:rPr>
              <w:t xml:space="preserve"> </w:t>
            </w:r>
            <w:r w:rsidR="00203913" w:rsidRPr="00203913">
              <w:rPr>
                <w:rFonts w:ascii="Arial" w:hAnsi="Arial" w:cs="Arial"/>
                <w:b/>
                <w:bCs/>
                <w:szCs w:val="32"/>
              </w:rPr>
              <w:t>West Sussex County Council</w:t>
            </w:r>
            <w:r w:rsidR="00203913">
              <w:rPr>
                <w:rFonts w:ascii="Arial" w:hAnsi="Arial" w:cs="Arial"/>
                <w:szCs w:val="32"/>
              </w:rPr>
              <w:t xml:space="preserve"> </w:t>
            </w:r>
          </w:p>
          <w:p w14:paraId="64690F50" w14:textId="77777777" w:rsidR="00AE2F13" w:rsidRPr="007A56D5" w:rsidRDefault="00AE2F13" w:rsidP="00644675">
            <w:pPr>
              <w:rPr>
                <w:rFonts w:ascii="Arial" w:hAnsi="Arial" w:cs="Arial"/>
                <w:szCs w:val="32"/>
              </w:rPr>
            </w:pPr>
          </w:p>
        </w:tc>
      </w:tr>
      <w:tr w:rsidR="00AE2F13" w:rsidRPr="006D4D5A" w14:paraId="13387FF1"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3CD35A35" w14:textId="77777777" w:rsidR="00AE2F13" w:rsidRPr="007A56D5" w:rsidRDefault="00AE2F13" w:rsidP="00644675">
            <w:pPr>
              <w:rPr>
                <w:rFonts w:ascii="Arial" w:hAnsi="Arial" w:cs="Arial"/>
                <w:szCs w:val="32"/>
              </w:rPr>
            </w:pPr>
            <w:r w:rsidRPr="007A56D5">
              <w:rPr>
                <w:rFonts w:ascii="Arial" w:hAnsi="Arial" w:cs="Arial"/>
                <w:bCs/>
                <w:szCs w:val="32"/>
              </w:rPr>
              <w:t>3. To which part of the Local Plan does this representation relate?</w:t>
            </w:r>
          </w:p>
        </w:tc>
      </w:tr>
      <w:tr w:rsidR="00AE2F13" w:rsidRPr="006D4D5A" w14:paraId="4CE53490"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79910E79" w14:textId="77777777" w:rsidR="00AE2F13" w:rsidRPr="006D4D5A" w:rsidRDefault="00AE2F13" w:rsidP="00644675">
            <w:pPr>
              <w:rPr>
                <w:rFonts w:ascii="Arial" w:hAnsi="Arial" w:cs="Arial"/>
                <w:sz w:val="20"/>
              </w:rPr>
            </w:pPr>
          </w:p>
        </w:tc>
      </w:tr>
      <w:tr w:rsidR="00AE2F13" w:rsidRPr="006D4D5A" w14:paraId="64497DB5" w14:textId="77777777" w:rsidTr="00E043A4">
        <w:trPr>
          <w:cantSplit/>
          <w:trHeight w:val="567"/>
        </w:trPr>
        <w:tc>
          <w:tcPr>
            <w:tcW w:w="1544" w:type="dxa"/>
            <w:tcBorders>
              <w:left w:val="single" w:sz="8" w:space="0" w:color="auto"/>
              <w:right w:val="single" w:sz="8" w:space="0" w:color="000000"/>
            </w:tcBorders>
            <w:shd w:val="clear" w:color="auto" w:fill="auto"/>
            <w:noWrap/>
            <w:tcMar>
              <w:top w:w="0" w:type="dxa"/>
              <w:left w:w="108" w:type="dxa"/>
              <w:bottom w:w="0" w:type="dxa"/>
              <w:right w:w="108" w:type="dxa"/>
            </w:tcMar>
          </w:tcPr>
          <w:p w14:paraId="101E54DA" w14:textId="77777777" w:rsidR="00AE2F13" w:rsidRPr="007A56D5" w:rsidRDefault="00AE2F13" w:rsidP="00644675">
            <w:pPr>
              <w:rPr>
                <w:rFonts w:ascii="Arial" w:hAnsi="Arial" w:cs="Arial"/>
                <w:szCs w:val="32"/>
              </w:rPr>
            </w:pPr>
            <w:r w:rsidRPr="007A56D5">
              <w:rPr>
                <w:rFonts w:ascii="Arial" w:hAnsi="Arial" w:cs="Arial"/>
                <w:szCs w:val="32"/>
              </w:rPr>
              <w:t>Paragraph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A9EF2E" w14:textId="56ED8A20" w:rsidR="00AE2F13" w:rsidRPr="007A56D5" w:rsidRDefault="006126FE" w:rsidP="00644675">
            <w:pPr>
              <w:rPr>
                <w:rFonts w:ascii="Arial" w:hAnsi="Arial" w:cs="Arial"/>
                <w:szCs w:val="32"/>
              </w:rPr>
            </w:pPr>
            <w:r>
              <w:rPr>
                <w:rFonts w:ascii="Arial" w:hAnsi="Arial" w:cs="Arial"/>
                <w:szCs w:val="32"/>
              </w:rPr>
              <w:t xml:space="preserve">Chapter 8 and Southbourne allocation 10.51 – 10.58 &amp; policy A13 </w:t>
            </w:r>
          </w:p>
        </w:tc>
        <w:tc>
          <w:tcPr>
            <w:tcW w:w="1080" w:type="dxa"/>
            <w:gridSpan w:val="2"/>
            <w:tcBorders>
              <w:left w:val="single" w:sz="8" w:space="0" w:color="000000"/>
              <w:right w:val="single" w:sz="8" w:space="0" w:color="000000"/>
            </w:tcBorders>
            <w:shd w:val="clear" w:color="auto" w:fill="auto"/>
            <w:noWrap/>
            <w:tcMar>
              <w:top w:w="0" w:type="dxa"/>
              <w:left w:w="108" w:type="dxa"/>
              <w:bottom w:w="0" w:type="dxa"/>
              <w:right w:w="108" w:type="dxa"/>
            </w:tcMar>
          </w:tcPr>
          <w:p w14:paraId="7049BC8E" w14:textId="77777777" w:rsidR="00AE2F13" w:rsidRPr="007A56D5" w:rsidRDefault="00AE2F13" w:rsidP="00644675">
            <w:pPr>
              <w:jc w:val="right"/>
              <w:rPr>
                <w:rFonts w:ascii="Arial" w:hAnsi="Arial" w:cs="Arial"/>
                <w:szCs w:val="32"/>
              </w:rPr>
            </w:pPr>
            <w:r w:rsidRPr="007A56D5">
              <w:rPr>
                <w:rFonts w:ascii="Arial" w:hAnsi="Arial" w:cs="Arial"/>
                <w:szCs w:val="32"/>
              </w:rPr>
              <w:t>Policy</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D395BC" w14:textId="77777777" w:rsidR="00AE2F13" w:rsidRPr="007A56D5" w:rsidRDefault="00AE2F13" w:rsidP="00644675">
            <w:pPr>
              <w:rPr>
                <w:rFonts w:ascii="Arial" w:hAnsi="Arial" w:cs="Arial"/>
                <w:szCs w:val="32"/>
              </w:rPr>
            </w:pPr>
          </w:p>
        </w:tc>
        <w:tc>
          <w:tcPr>
            <w:tcW w:w="1631" w:type="dxa"/>
            <w:tcBorders>
              <w:left w:val="single" w:sz="8" w:space="0" w:color="000000"/>
              <w:right w:val="single" w:sz="8" w:space="0" w:color="000000"/>
            </w:tcBorders>
            <w:shd w:val="clear" w:color="auto" w:fill="auto"/>
            <w:tcMar>
              <w:top w:w="0" w:type="dxa"/>
              <w:left w:w="108" w:type="dxa"/>
              <w:bottom w:w="0" w:type="dxa"/>
              <w:right w:w="108" w:type="dxa"/>
            </w:tcMar>
          </w:tcPr>
          <w:p w14:paraId="6B243AC4" w14:textId="77777777" w:rsidR="00AE2F13" w:rsidRPr="007A56D5" w:rsidRDefault="00AE2F13" w:rsidP="00644675">
            <w:pPr>
              <w:jc w:val="right"/>
              <w:rPr>
                <w:rFonts w:ascii="Arial" w:hAnsi="Arial" w:cs="Arial"/>
                <w:szCs w:val="32"/>
              </w:rPr>
            </w:pPr>
            <w:r w:rsidRPr="007A56D5">
              <w:rPr>
                <w:rFonts w:ascii="Arial" w:hAnsi="Arial" w:cs="Arial"/>
                <w:szCs w:val="32"/>
              </w:rPr>
              <w:t>Policies Map</w:t>
            </w:r>
          </w:p>
        </w:tc>
        <w:tc>
          <w:tcPr>
            <w:tcW w:w="3007" w:type="dxa"/>
            <w:gridSpan w:val="3"/>
            <w:tcBorders>
              <w:top w:val="single" w:sz="8" w:space="0" w:color="000000"/>
              <w:left w:val="single" w:sz="8" w:space="0" w:color="000000"/>
              <w:bottom w:val="single" w:sz="8" w:space="0" w:color="000000"/>
              <w:right w:val="single" w:sz="8" w:space="0" w:color="auto"/>
            </w:tcBorders>
            <w:shd w:val="clear" w:color="auto" w:fill="auto"/>
            <w:tcMar>
              <w:top w:w="0" w:type="dxa"/>
              <w:left w:w="108" w:type="dxa"/>
              <w:bottom w:w="0" w:type="dxa"/>
              <w:right w:w="108" w:type="dxa"/>
            </w:tcMar>
          </w:tcPr>
          <w:p w14:paraId="67EF5980" w14:textId="77777777" w:rsidR="00AE2F13" w:rsidRPr="007A56D5" w:rsidRDefault="00AE2F13" w:rsidP="00644675">
            <w:pPr>
              <w:rPr>
                <w:rFonts w:ascii="Arial" w:hAnsi="Arial" w:cs="Arial"/>
                <w:szCs w:val="32"/>
              </w:rPr>
            </w:pPr>
          </w:p>
        </w:tc>
      </w:tr>
      <w:tr w:rsidR="00AE2F13" w:rsidRPr="006D4D5A" w14:paraId="2B13C1F3" w14:textId="77777777" w:rsidTr="00E043A4">
        <w:trPr>
          <w:cantSplit/>
          <w:trHeight w:val="300"/>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72686C68" w14:textId="1D3880F2" w:rsidR="00AE2F13"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8480" behindDoc="0" locked="0" layoutInCell="1" allowOverlap="1" wp14:anchorId="5BD10B95" wp14:editId="482FFF28">
                      <wp:simplePos x="0" y="0"/>
                      <wp:positionH relativeFrom="column">
                        <wp:posOffset>5152390</wp:posOffset>
                      </wp:positionH>
                      <wp:positionV relativeFrom="paragraph">
                        <wp:posOffset>187325</wp:posOffset>
                      </wp:positionV>
                      <wp:extent cx="719455" cy="287655"/>
                      <wp:effectExtent l="0" t="0" r="23495" b="17145"/>
                      <wp:wrapNone/>
                      <wp:docPr id="6"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C549DAE" w14:textId="71D8D5D9" w:rsidR="00BF6EF1" w:rsidRPr="006126FE" w:rsidRDefault="006126FE" w:rsidP="00BF6EF1">
                                  <w:pPr>
                                    <w:rPr>
                                      <w:b/>
                                      <w:bCs/>
                                      <w:sz w:val="28"/>
                                      <w:szCs w:val="28"/>
                                    </w:rPr>
                                  </w:pPr>
                                  <w:r w:rsidRPr="006126FE">
                                    <w:rPr>
                                      <w:b/>
                                      <w:bCs/>
                                      <w:sz w:val="28"/>
                                      <w:szCs w:val="28"/>
                                    </w:rP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BD10B95" id="_x0000_t202" coordsize="21600,21600" o:spt="202" path="m,l,21600r21600,l21600,xe">
                      <v:stroke joinstyle="miter"/>
                      <v:path gradientshapeok="t" o:connecttype="rect"/>
                    </v:shapetype>
                    <v:shape id="Text Box 2" o:spid="_x0000_s1026" type="#_x0000_t202" style="position:absolute;margin-left:405.7pt;margin-top:14.75pt;width:56.6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" strokeweight=".26467mm">
                      <v:textbox>
                        <w:txbxContent>
                          <w:p w14:paraId="4C549DAE" w14:textId="71D8D5D9" w:rsidR="00BF6EF1" w:rsidRPr="006126FE" w:rsidRDefault="006126FE" w:rsidP="00BF6EF1">
                            <w:pPr>
                              <w:rPr>
                                <w:b/>
                                <w:bCs/>
                                <w:sz w:val="28"/>
                                <w:szCs w:val="28"/>
                              </w:rPr>
                            </w:pPr>
                            <w:r w:rsidRPr="006126FE">
                              <w:rPr>
                                <w:b/>
                                <w:bCs/>
                                <w:sz w:val="28"/>
                                <w:szCs w:val="28"/>
                              </w:rPr>
                              <w:sym w:font="Wingdings" w:char="F0FC"/>
                            </w:r>
                          </w:p>
                        </w:txbxContent>
                      </v:textbox>
                    </v:shape>
                  </w:pict>
                </mc:Fallback>
              </mc:AlternateContent>
            </w:r>
            <w:r w:rsidR="00AE2F13" w:rsidRPr="007A56D5">
              <w:rPr>
                <w:rFonts w:ascii="Arial" w:hAnsi="Arial" w:cs="Arial"/>
                <w:szCs w:val="32"/>
              </w:rPr>
              <w:t>4. Do you consider the Local Plan is:</w:t>
            </w:r>
          </w:p>
        </w:tc>
      </w:tr>
      <w:tr w:rsidR="00BF6EF1" w:rsidRPr="006D4D5A" w14:paraId="379B48A5" w14:textId="77777777" w:rsidTr="00B15E1A">
        <w:trPr>
          <w:cantSplit/>
          <w:trHeight w:val="990"/>
        </w:trPr>
        <w:tc>
          <w:tcPr>
            <w:tcW w:w="3119" w:type="dxa"/>
            <w:gridSpan w:val="3"/>
            <w:tcBorders>
              <w:left w:val="single" w:sz="8" w:space="0" w:color="auto"/>
            </w:tcBorders>
            <w:shd w:val="clear" w:color="auto" w:fill="auto"/>
            <w:noWrap/>
            <w:tcMar>
              <w:top w:w="0" w:type="dxa"/>
              <w:left w:w="108" w:type="dxa"/>
              <w:bottom w:w="0" w:type="dxa"/>
              <w:right w:w="108" w:type="dxa"/>
            </w:tcMar>
            <w:vAlign w:val="center"/>
          </w:tcPr>
          <w:p w14:paraId="30045DF8" w14:textId="77777777" w:rsidR="00BF6EF1" w:rsidRPr="007A56D5" w:rsidRDefault="00BF6EF1" w:rsidP="00644675">
            <w:pPr>
              <w:rPr>
                <w:rFonts w:ascii="Arial" w:hAnsi="Arial" w:cs="Arial"/>
                <w:szCs w:val="32"/>
              </w:rPr>
            </w:pPr>
            <w:r w:rsidRPr="007A56D5">
              <w:rPr>
                <w:rFonts w:ascii="Arial" w:hAnsi="Arial" w:cs="Arial"/>
                <w:szCs w:val="32"/>
              </w:rPr>
              <w:t>4.(1) Legally compliant</w:t>
            </w:r>
          </w:p>
          <w:p w14:paraId="3295D301" w14:textId="77777777" w:rsidR="00BF6EF1" w:rsidRPr="007A56D5" w:rsidRDefault="00BF6EF1" w:rsidP="00644675">
            <w:pPr>
              <w:rPr>
                <w:rFonts w:ascii="Arial" w:hAnsi="Arial" w:cs="Arial"/>
                <w:szCs w:val="32"/>
              </w:rPr>
            </w:pPr>
          </w:p>
          <w:p w14:paraId="38CC9405" w14:textId="77777777" w:rsidR="00BF6EF1" w:rsidRPr="007A56D5" w:rsidRDefault="00BF6EF1" w:rsidP="00644675">
            <w:pPr>
              <w:rPr>
                <w:rFonts w:ascii="Arial" w:hAnsi="Arial" w:cs="Arial"/>
                <w:szCs w:val="32"/>
              </w:rPr>
            </w:pPr>
            <w:r w:rsidRPr="007A56D5">
              <w:rPr>
                <w:rFonts w:ascii="Arial" w:hAnsi="Arial" w:cs="Arial"/>
                <w:szCs w:val="32"/>
              </w:rPr>
              <w:t>4.(2) Sound</w:t>
            </w:r>
          </w:p>
        </w:tc>
        <w:tc>
          <w:tcPr>
            <w:tcW w:w="1701" w:type="dxa"/>
            <w:gridSpan w:val="2"/>
            <w:shd w:val="clear" w:color="auto" w:fill="auto"/>
            <w:noWrap/>
            <w:tcMar>
              <w:top w:w="0" w:type="dxa"/>
              <w:left w:w="108" w:type="dxa"/>
              <w:bottom w:w="0" w:type="dxa"/>
              <w:right w:w="108" w:type="dxa"/>
            </w:tcMar>
            <w:vAlign w:val="center"/>
          </w:tcPr>
          <w:p w14:paraId="1B5768AC" w14:textId="77777777" w:rsidR="00BF6EF1" w:rsidRPr="007A56D5" w:rsidRDefault="00BF6EF1" w:rsidP="00644675">
            <w:pPr>
              <w:rPr>
                <w:rFonts w:ascii="Arial" w:hAnsi="Arial" w:cs="Arial"/>
                <w:szCs w:val="32"/>
              </w:rPr>
            </w:pPr>
            <w:r w:rsidRPr="007A56D5">
              <w:rPr>
                <w:rFonts w:ascii="Arial" w:hAnsi="Arial" w:cs="Arial"/>
                <w:szCs w:val="32"/>
              </w:rPr>
              <w:t>Yes</w:t>
            </w:r>
          </w:p>
          <w:p w14:paraId="035754B2" w14:textId="77777777" w:rsidR="00BF6EF1" w:rsidRPr="007A56D5" w:rsidRDefault="00BF6EF1" w:rsidP="00644675">
            <w:pPr>
              <w:rPr>
                <w:rFonts w:ascii="Arial" w:hAnsi="Arial" w:cs="Arial"/>
                <w:szCs w:val="32"/>
              </w:rPr>
            </w:pPr>
          </w:p>
          <w:p w14:paraId="4858EBB5" w14:textId="77777777" w:rsidR="00BF6EF1" w:rsidRPr="007A56D5" w:rsidRDefault="00BF6EF1" w:rsidP="00644675">
            <w:pPr>
              <w:rPr>
                <w:rFonts w:ascii="Arial" w:hAnsi="Arial" w:cs="Arial"/>
                <w:szCs w:val="32"/>
              </w:rPr>
            </w:pPr>
            <w:r w:rsidRPr="007A56D5">
              <w:rPr>
                <w:rFonts w:ascii="Arial" w:hAnsi="Arial" w:cs="Arial"/>
                <w:szCs w:val="32"/>
              </w:rPr>
              <w:t xml:space="preserve">Yes </w:t>
            </w:r>
          </w:p>
        </w:tc>
        <w:tc>
          <w:tcPr>
            <w:tcW w:w="2552" w:type="dxa"/>
            <w:gridSpan w:val="3"/>
            <w:tcBorders>
              <w:left w:val="nil"/>
            </w:tcBorders>
            <w:shd w:val="clear" w:color="auto" w:fill="auto"/>
            <w:noWrap/>
            <w:tcMar>
              <w:top w:w="0" w:type="dxa"/>
              <w:left w:w="108" w:type="dxa"/>
              <w:bottom w:w="0" w:type="dxa"/>
              <w:right w:w="108" w:type="dxa"/>
            </w:tcMar>
            <w:vAlign w:val="center"/>
          </w:tcPr>
          <w:p w14:paraId="38ED74C9" w14:textId="1893A320" w:rsidR="00BF6EF1"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4384" behindDoc="0" locked="0" layoutInCell="1" allowOverlap="1" wp14:anchorId="1BD8CC6A" wp14:editId="1ACEDA7B">
                      <wp:simplePos x="0" y="0"/>
                      <wp:positionH relativeFrom="column">
                        <wp:posOffset>-73660</wp:posOffset>
                      </wp:positionH>
                      <wp:positionV relativeFrom="paragraph">
                        <wp:posOffset>337185</wp:posOffset>
                      </wp:positionV>
                      <wp:extent cx="719455" cy="287655"/>
                      <wp:effectExtent l="0" t="0" r="23495" b="17145"/>
                      <wp:wrapNone/>
                      <wp:docPr id="4"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B302869"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BD8CC6A" id="_x0000_s1027" type="#_x0000_t202" style="position:absolute;margin-left:-5.8pt;margin-top:26.55pt;width:56.6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" strokeweight=".26467mm">
                      <v:textbox>
                        <w:txbxContent>
                          <w:p w14:paraId="4B302869" w14:textId="77777777" w:rsidR="00BF6EF1" w:rsidRDefault="00BF6EF1" w:rsidP="00BF6EF1"/>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6432" behindDoc="0" locked="0" layoutInCell="1" allowOverlap="1" wp14:anchorId="0BEE0DF5" wp14:editId="6D30C01E">
                      <wp:simplePos x="0" y="0"/>
                      <wp:positionH relativeFrom="column">
                        <wp:posOffset>-71120</wp:posOffset>
                      </wp:positionH>
                      <wp:positionV relativeFrom="paragraph">
                        <wp:posOffset>6350</wp:posOffset>
                      </wp:positionV>
                      <wp:extent cx="719455" cy="287655"/>
                      <wp:effectExtent l="0" t="0" r="23495" b="17145"/>
                      <wp:wrapNone/>
                      <wp:docPr id="5"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79F31B9F"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EE0DF5" id="_x0000_s1028" type="#_x0000_t202" style="position:absolute;margin-left:-5.6pt;margin-top:.5pt;width:56.6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" strokeweight=".26467mm">
                      <v:textbox>
                        <w:txbxContent>
                          <w:p w14:paraId="79F31B9F" w14:textId="77777777" w:rsidR="00BF6EF1" w:rsidRDefault="00BF6EF1" w:rsidP="00BF6EF1"/>
                        </w:txbxContent>
                      </v:textbox>
                    </v:shape>
                  </w:pict>
                </mc:Fallback>
              </mc:AlternateContent>
            </w:r>
          </w:p>
        </w:tc>
        <w:tc>
          <w:tcPr>
            <w:tcW w:w="850" w:type="dxa"/>
            <w:shd w:val="clear" w:color="auto" w:fill="auto"/>
            <w:noWrap/>
            <w:tcMar>
              <w:top w:w="0" w:type="dxa"/>
              <w:left w:w="108" w:type="dxa"/>
              <w:bottom w:w="0" w:type="dxa"/>
              <w:right w:w="108" w:type="dxa"/>
            </w:tcMar>
            <w:vAlign w:val="center"/>
          </w:tcPr>
          <w:p w14:paraId="08A6045C" w14:textId="77777777" w:rsidR="00BF6EF1" w:rsidRPr="007A56D5" w:rsidRDefault="00BF6EF1" w:rsidP="00644675">
            <w:pPr>
              <w:rPr>
                <w:rFonts w:ascii="Arial" w:hAnsi="Arial" w:cs="Arial"/>
                <w:szCs w:val="32"/>
              </w:rPr>
            </w:pPr>
            <w:r w:rsidRPr="007A56D5">
              <w:rPr>
                <w:rFonts w:ascii="Arial" w:hAnsi="Arial" w:cs="Arial"/>
                <w:szCs w:val="32"/>
              </w:rPr>
              <w:t xml:space="preserve">No     </w:t>
            </w:r>
          </w:p>
          <w:p w14:paraId="6401FFE2" w14:textId="77777777" w:rsidR="00BF6EF1" w:rsidRPr="007A56D5" w:rsidRDefault="00BF6EF1" w:rsidP="00644675">
            <w:pPr>
              <w:rPr>
                <w:rFonts w:ascii="Arial" w:hAnsi="Arial" w:cs="Arial"/>
                <w:szCs w:val="32"/>
              </w:rPr>
            </w:pPr>
          </w:p>
          <w:p w14:paraId="3BC25F5D" w14:textId="77777777" w:rsidR="00BF6EF1" w:rsidRPr="007A56D5" w:rsidRDefault="00BF6EF1" w:rsidP="00644675">
            <w:pPr>
              <w:rPr>
                <w:rFonts w:ascii="Arial" w:hAnsi="Arial" w:cs="Arial"/>
                <w:szCs w:val="32"/>
              </w:rPr>
            </w:pPr>
            <w:r w:rsidRPr="007A56D5">
              <w:rPr>
                <w:rFonts w:ascii="Arial" w:hAnsi="Arial" w:cs="Arial"/>
                <w:szCs w:val="32"/>
              </w:rPr>
              <w:t>No</w:t>
            </w:r>
          </w:p>
        </w:tc>
        <w:tc>
          <w:tcPr>
            <w:tcW w:w="1560" w:type="dxa"/>
            <w:tcBorders>
              <w:left w:val="nil"/>
              <w:right w:val="single" w:sz="8" w:space="0" w:color="auto"/>
            </w:tcBorders>
            <w:shd w:val="clear" w:color="auto" w:fill="auto"/>
            <w:noWrap/>
            <w:tcMar>
              <w:top w:w="0" w:type="dxa"/>
              <w:left w:w="108" w:type="dxa"/>
              <w:bottom w:w="0" w:type="dxa"/>
              <w:right w:w="108" w:type="dxa"/>
            </w:tcMar>
            <w:vAlign w:val="center"/>
          </w:tcPr>
          <w:p w14:paraId="08932154" w14:textId="27D47926" w:rsidR="00BF6EF1" w:rsidRPr="006D4D5A" w:rsidRDefault="00BF6EF1" w:rsidP="00644675">
            <w:pPr>
              <w:rPr>
                <w:rFonts w:ascii="Arial" w:hAnsi="Arial" w:cs="Arial"/>
                <w:sz w:val="20"/>
              </w:rPr>
            </w:pPr>
          </w:p>
          <w:p w14:paraId="2AD13998" w14:textId="6CB21189" w:rsidR="00BF6EF1" w:rsidRPr="006D4D5A" w:rsidRDefault="00BF6EF1" w:rsidP="00644675">
            <w:pPr>
              <w:rPr>
                <w:rFonts w:ascii="Arial" w:hAnsi="Arial" w:cs="Arial"/>
                <w:sz w:val="20"/>
              </w:rPr>
            </w:pPr>
            <w:r w:rsidRPr="007A56D5">
              <w:rPr>
                <w:rFonts w:ascii="Arial" w:hAnsi="Arial" w:cs="Arial"/>
                <w:iCs/>
                <w:noProof/>
              </w:rPr>
              <mc:AlternateContent>
                <mc:Choice Requires="wps">
                  <w:drawing>
                    <wp:anchor distT="0" distB="0" distL="114300" distR="114300" simplePos="0" relativeHeight="251670528" behindDoc="0" locked="0" layoutInCell="1" allowOverlap="1" wp14:anchorId="06579F79" wp14:editId="2F3E3375">
                      <wp:simplePos x="0" y="0"/>
                      <wp:positionH relativeFrom="column">
                        <wp:posOffset>-63500</wp:posOffset>
                      </wp:positionH>
                      <wp:positionV relativeFrom="paragraph">
                        <wp:posOffset>198120</wp:posOffset>
                      </wp:positionV>
                      <wp:extent cx="719455" cy="287655"/>
                      <wp:effectExtent l="0" t="0" r="23495" b="17145"/>
                      <wp:wrapNone/>
                      <wp:docPr id="7"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10EF7B63" w14:textId="2690D913" w:rsidR="00BF6EF1" w:rsidRPr="006126FE" w:rsidRDefault="006126FE" w:rsidP="00BF6EF1">
                                  <w:pPr>
                                    <w:rPr>
                                      <w:b/>
                                      <w:bCs/>
                                      <w:sz w:val="28"/>
                                      <w:szCs w:val="28"/>
                                    </w:rPr>
                                  </w:pPr>
                                  <w:r w:rsidRPr="006126FE">
                                    <w:rPr>
                                      <w:b/>
                                      <w:bCs/>
                                      <w:sz w:val="28"/>
                                      <w:szCs w:val="28"/>
                                    </w:rP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6579F79" id="_x0000_s1029" type="#_x0000_t202" style="position:absolute;margin-left:-5pt;margin-top:15.6pt;width:56.6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" strokeweight=".26467mm">
                      <v:textbox>
                        <w:txbxContent>
                          <w:p w14:paraId="10EF7B63" w14:textId="2690D913" w:rsidR="00BF6EF1" w:rsidRPr="006126FE" w:rsidRDefault="006126FE" w:rsidP="00BF6EF1">
                            <w:pPr>
                              <w:rPr>
                                <w:b/>
                                <w:bCs/>
                                <w:sz w:val="28"/>
                                <w:szCs w:val="28"/>
                              </w:rPr>
                            </w:pPr>
                            <w:r w:rsidRPr="006126FE">
                              <w:rPr>
                                <w:b/>
                                <w:bCs/>
                                <w:sz w:val="28"/>
                                <w:szCs w:val="28"/>
                              </w:rPr>
                              <w:sym w:font="Wingdings" w:char="F0FC"/>
                            </w:r>
                          </w:p>
                        </w:txbxContent>
                      </v:textbox>
                    </v:shape>
                  </w:pict>
                </mc:Fallback>
              </mc:AlternateContent>
            </w:r>
          </w:p>
        </w:tc>
      </w:tr>
      <w:tr w:rsidR="00AE2F13" w:rsidRPr="006D4D5A" w14:paraId="49C2C8D0" w14:textId="77777777" w:rsidTr="00E043A4">
        <w:trPr>
          <w:cantSplit/>
          <w:trHeight w:val="848"/>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62004956" w14:textId="5D1E6E90" w:rsidR="00AE2F13" w:rsidRPr="007A56D5" w:rsidRDefault="00AE2F13" w:rsidP="00644675">
            <w:pPr>
              <w:rPr>
                <w:rFonts w:ascii="Arial" w:hAnsi="Arial" w:cs="Arial"/>
                <w:iCs/>
              </w:rPr>
            </w:pPr>
            <w:r w:rsidRPr="007A56D5">
              <w:rPr>
                <w:rFonts w:ascii="Arial" w:hAnsi="Arial" w:cs="Arial"/>
                <w:iCs/>
              </w:rPr>
              <w:t xml:space="preserve">4 (3) Complies with the </w:t>
            </w:r>
          </w:p>
          <w:p w14:paraId="400A57D0" w14:textId="676EADA3" w:rsidR="00AE2F13" w:rsidRPr="007A56D5" w:rsidRDefault="00AE2F13" w:rsidP="00644675">
            <w:pPr>
              <w:ind w:left="113"/>
              <w:rPr>
                <w:rFonts w:ascii="Arial" w:hAnsi="Arial" w:cs="Arial"/>
              </w:rPr>
            </w:pPr>
            <w:r w:rsidRPr="007A56D5">
              <w:rPr>
                <w:rFonts w:ascii="Arial" w:hAnsi="Arial" w:cs="Arial"/>
                <w:iCs/>
                <w:noProof/>
              </w:rPr>
              <mc:AlternateContent>
                <mc:Choice Requires="wps">
                  <w:drawing>
                    <wp:anchor distT="0" distB="0" distL="114300" distR="114300" simplePos="0" relativeHeight="251659264" behindDoc="0" locked="0" layoutInCell="1" allowOverlap="1" wp14:anchorId="54CC3ACD" wp14:editId="1F7A53D3">
                      <wp:simplePos x="0" y="0"/>
                      <wp:positionH relativeFrom="column">
                        <wp:posOffset>2987040</wp:posOffset>
                      </wp:positionH>
                      <wp:positionV relativeFrom="paragraph">
                        <wp:posOffset>2540</wp:posOffset>
                      </wp:positionV>
                      <wp:extent cx="720000" cy="288000"/>
                      <wp:effectExtent l="0" t="0" r="23495" b="17145"/>
                      <wp:wrapNone/>
                      <wp:docPr id="1" name="Text Box 2"/>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1F6313BA" w14:textId="77777777" w:rsidR="00AE2F13" w:rsidRDefault="00AE2F13" w:rsidP="00AE2F1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4CC3ACD" id="_x0000_s1030" type="#_x0000_t202" style="position:absolute;left:0;text-align:left;margin-left:235.2pt;margin-top:.2pt;width:56.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" strokeweight=".26467mm">
                      <v:textbox>
                        <w:txbxContent>
                          <w:p w14:paraId="1F6313BA" w14:textId="77777777" w:rsidR="00AE2F13" w:rsidRDefault="00AE2F13" w:rsidP="00AE2F13"/>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0288" behindDoc="0" locked="0" layoutInCell="1" allowOverlap="1" wp14:anchorId="1636DB09" wp14:editId="6A0B0C95">
                      <wp:simplePos x="0" y="0"/>
                      <wp:positionH relativeFrom="column">
                        <wp:posOffset>4684395</wp:posOffset>
                      </wp:positionH>
                      <wp:positionV relativeFrom="paragraph">
                        <wp:posOffset>1270</wp:posOffset>
                      </wp:positionV>
                      <wp:extent cx="720000" cy="288000"/>
                      <wp:effectExtent l="0" t="0" r="23495" b="17145"/>
                      <wp:wrapNone/>
                      <wp:docPr id="2" name="Text Box 1"/>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79CD1DB8" w14:textId="77777777" w:rsidR="00AE2F13" w:rsidRDefault="00AE2F13" w:rsidP="00AE2F1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636DB09" id="Text Box 1" o:spid="_x0000_s1031" type="#_x0000_t202" style="position:absolute;left:0;text-align:left;margin-left:368.85pt;margin-top:.1pt;width:56.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" strokeweight=".26467mm">
                      <v:textbox>
                        <w:txbxContent>
                          <w:p w14:paraId="79CD1DB8" w14:textId="77777777" w:rsidR="00AE2F13" w:rsidRDefault="00AE2F13" w:rsidP="00AE2F13"/>
                        </w:txbxContent>
                      </v:textbox>
                    </v:shape>
                  </w:pict>
                </mc:Fallback>
              </mc:AlternateContent>
            </w:r>
            <w:r w:rsidRPr="007A56D5">
              <w:rPr>
                <w:rFonts w:ascii="Arial" w:hAnsi="Arial" w:cs="Arial"/>
                <w:iCs/>
              </w:rPr>
              <w:t xml:space="preserve">Duty to co-operate              </w:t>
            </w:r>
            <w:r w:rsidR="00820DAB">
              <w:rPr>
                <w:rFonts w:ascii="Arial" w:hAnsi="Arial" w:cs="Arial"/>
                <w:iCs/>
              </w:rPr>
              <w:t xml:space="preserve"> </w:t>
            </w:r>
            <w:r w:rsidRPr="007A56D5">
              <w:rPr>
                <w:rFonts w:ascii="Arial" w:hAnsi="Arial" w:cs="Arial"/>
                <w:iCs/>
              </w:rPr>
              <w:t xml:space="preserve"> Yes                                         No                       </w:t>
            </w:r>
          </w:p>
          <w:p w14:paraId="67D78BCB" w14:textId="77777777" w:rsidR="00AE2F13" w:rsidRPr="007A56D5" w:rsidRDefault="00AE2F13" w:rsidP="00644675">
            <w:pPr>
              <w:ind w:left="113"/>
              <w:rPr>
                <w:rFonts w:ascii="Arial" w:hAnsi="Arial" w:cs="Arial"/>
                <w:iCs/>
              </w:rPr>
            </w:pPr>
          </w:p>
          <w:p w14:paraId="531AE4A7" w14:textId="77777777" w:rsidR="00AE2F13" w:rsidRPr="007A56D5" w:rsidRDefault="00AE2F13" w:rsidP="00644675">
            <w:pPr>
              <w:ind w:left="113"/>
              <w:rPr>
                <w:rFonts w:ascii="Arial" w:hAnsi="Arial" w:cs="Arial"/>
                <w:iCs/>
              </w:rPr>
            </w:pPr>
            <w:r w:rsidRPr="007A56D5">
              <w:rPr>
                <w:rFonts w:ascii="Arial" w:hAnsi="Arial" w:cs="Arial"/>
                <w:iCs/>
              </w:rPr>
              <w:t xml:space="preserve">            </w:t>
            </w:r>
          </w:p>
        </w:tc>
      </w:tr>
      <w:tr w:rsidR="00AE2F13" w:rsidRPr="006D4D5A" w14:paraId="72805950" w14:textId="77777777" w:rsidTr="00E043A4">
        <w:trPr>
          <w:cantSplit/>
          <w:trHeight w:val="318"/>
        </w:trPr>
        <w:tc>
          <w:tcPr>
            <w:tcW w:w="9782" w:type="dxa"/>
            <w:gridSpan w:val="10"/>
            <w:tcBorders>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09EADDA" w14:textId="77777777" w:rsidR="00AE2F13" w:rsidRPr="007A56D5" w:rsidRDefault="00AE2F13" w:rsidP="00644675">
            <w:pPr>
              <w:rPr>
                <w:rFonts w:ascii="Arial" w:hAnsi="Arial" w:cs="Arial"/>
              </w:rPr>
            </w:pPr>
            <w:r w:rsidRPr="007A56D5">
              <w:rPr>
                <w:rFonts w:ascii="Arial" w:hAnsi="Arial" w:cs="Arial"/>
              </w:rPr>
              <w:t>Please tick as appropriate</w:t>
            </w:r>
          </w:p>
        </w:tc>
      </w:tr>
    </w:tbl>
    <w:p w14:paraId="40EF3917" w14:textId="77777777" w:rsidR="00AE2F13" w:rsidRPr="00820DAB" w:rsidRDefault="00AE2F13" w:rsidP="00AE2F13">
      <w:pPr>
        <w:rPr>
          <w:rFonts w:ascii="Arial" w:hAnsi="Arial" w:cs="Arial"/>
          <w:sz w:val="32"/>
          <w:szCs w:val="32"/>
        </w:rPr>
      </w:pPr>
    </w:p>
    <w:tbl>
      <w:tblPr>
        <w:tblW w:w="9782" w:type="dxa"/>
        <w:tblInd w:w="-284" w:type="dxa"/>
        <w:tblCellMar>
          <w:left w:w="10" w:type="dxa"/>
          <w:right w:w="10" w:type="dxa"/>
        </w:tblCellMar>
        <w:tblLook w:val="0000" w:firstRow="0" w:lastRow="0" w:firstColumn="0" w:lastColumn="0" w:noHBand="0" w:noVBand="0"/>
      </w:tblPr>
      <w:tblGrid>
        <w:gridCol w:w="520"/>
        <w:gridCol w:w="1024"/>
        <w:gridCol w:w="3780"/>
        <w:gridCol w:w="1042"/>
        <w:gridCol w:w="3416"/>
      </w:tblGrid>
      <w:tr w:rsidR="00AE2F13" w:rsidRPr="00820DAB" w14:paraId="2B481CB1" w14:textId="77777777" w:rsidTr="00E043A4">
        <w:trPr>
          <w:trHeight w:val="180"/>
        </w:trPr>
        <w:tc>
          <w:tcPr>
            <w:tcW w:w="9782" w:type="dxa"/>
            <w:gridSpan w:val="5"/>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346DF7E8" w14:textId="77777777" w:rsidR="00AE2F13" w:rsidRPr="00820DAB" w:rsidRDefault="00AE2F13" w:rsidP="00644675">
            <w:pPr>
              <w:rPr>
                <w:rFonts w:ascii="Arial" w:hAnsi="Arial" w:cs="Arial"/>
                <w:szCs w:val="32"/>
              </w:rPr>
            </w:pPr>
            <w:r w:rsidRPr="00820DAB">
              <w:rPr>
                <w:rFonts w:ascii="Arial" w:hAnsi="Arial" w:cs="Arial"/>
                <w:szCs w:val="32"/>
              </w:rPr>
              <w:t>5. Please give details of why you consider the Local Plan is not legally compliant or is unsound or fails to comply with the duty to co-operate. Please be as precise as possible.</w:t>
            </w:r>
          </w:p>
          <w:p w14:paraId="79CC3CDE" w14:textId="77777777" w:rsidR="00AE2F13" w:rsidRPr="00820DAB" w:rsidRDefault="00AE2F13" w:rsidP="00644675">
            <w:pPr>
              <w:rPr>
                <w:rFonts w:ascii="Arial" w:hAnsi="Arial" w:cs="Arial"/>
                <w:sz w:val="32"/>
                <w:szCs w:val="32"/>
              </w:rPr>
            </w:pPr>
            <w:r w:rsidRPr="00820DAB">
              <w:rPr>
                <w:rFonts w:ascii="Arial" w:hAnsi="Arial" w:cs="Arial"/>
                <w:szCs w:val="32"/>
              </w:rPr>
              <w:t xml:space="preserve">If you wish to support the legal compliance or soundness of the Local Plan or its compliance with the duty to co-operate, please also use this box to set out your comments. </w:t>
            </w:r>
          </w:p>
        </w:tc>
      </w:tr>
      <w:tr w:rsidR="00AE2F13" w:rsidRPr="006D4D5A" w14:paraId="7D1DC76D" w14:textId="77777777" w:rsidTr="00E043A4">
        <w:trPr>
          <w:trHeight w:val="2211"/>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08817883" w14:textId="0FCD5DD0" w:rsidR="00AE2F13" w:rsidRDefault="00AE2F13" w:rsidP="00644675">
            <w:pPr>
              <w:rPr>
                <w:rFonts w:ascii="Arial" w:hAnsi="Arial" w:cs="Arial"/>
                <w:sz w:val="20"/>
                <w:szCs w:val="20"/>
              </w:rPr>
            </w:pPr>
          </w:p>
          <w:p w14:paraId="5494B96C" w14:textId="6E35DA42" w:rsidR="006126FE" w:rsidRPr="006126FE" w:rsidRDefault="006126FE" w:rsidP="00644675">
            <w:pPr>
              <w:rPr>
                <w:rFonts w:ascii="Verdana" w:hAnsi="Verdana" w:cs="Arial"/>
                <w:sz w:val="22"/>
                <w:szCs w:val="22"/>
              </w:rPr>
            </w:pPr>
            <w:r w:rsidRPr="006126FE">
              <w:rPr>
                <w:rFonts w:ascii="Verdana" w:hAnsi="Verdana" w:cs="Arial"/>
                <w:sz w:val="22"/>
                <w:szCs w:val="22"/>
              </w:rPr>
              <w:t xml:space="preserve">The comments included below from WSCC are </w:t>
            </w:r>
            <w:r w:rsidRPr="006126FE">
              <w:rPr>
                <w:rFonts w:ascii="Verdana" w:hAnsi="Verdana" w:cs="Arial"/>
                <w:b/>
                <w:bCs/>
                <w:sz w:val="22"/>
                <w:szCs w:val="22"/>
              </w:rPr>
              <w:t>Holding Objections</w:t>
            </w:r>
            <w:r w:rsidRPr="006126FE">
              <w:rPr>
                <w:rFonts w:ascii="Verdana" w:hAnsi="Verdana" w:cs="Arial"/>
                <w:sz w:val="22"/>
                <w:szCs w:val="22"/>
              </w:rPr>
              <w:t xml:space="preserve">. We will continue to work with Chichester District Council and as further work is completed </w:t>
            </w:r>
            <w:r w:rsidR="003F56CB">
              <w:rPr>
                <w:rFonts w:ascii="Verdana" w:hAnsi="Verdana" w:cs="Arial"/>
                <w:sz w:val="22"/>
                <w:szCs w:val="22"/>
              </w:rPr>
              <w:t>will consider if objections can be</w:t>
            </w:r>
            <w:r w:rsidRPr="006126FE">
              <w:rPr>
                <w:rFonts w:ascii="Verdana" w:hAnsi="Verdana" w:cs="Arial"/>
                <w:sz w:val="22"/>
                <w:szCs w:val="22"/>
              </w:rPr>
              <w:t xml:space="preserve"> withdraw</w:t>
            </w:r>
            <w:r w:rsidR="003F56CB">
              <w:rPr>
                <w:rFonts w:ascii="Verdana" w:hAnsi="Verdana" w:cs="Arial"/>
                <w:sz w:val="22"/>
                <w:szCs w:val="22"/>
              </w:rPr>
              <w:t>n</w:t>
            </w:r>
            <w:r w:rsidRPr="006126FE">
              <w:rPr>
                <w:rFonts w:ascii="Verdana" w:hAnsi="Verdana" w:cs="Arial"/>
                <w:sz w:val="22"/>
                <w:szCs w:val="22"/>
              </w:rPr>
              <w:t xml:space="preserve">. </w:t>
            </w:r>
          </w:p>
          <w:p w14:paraId="2A0152AC" w14:textId="77777777" w:rsidR="006126FE" w:rsidRPr="006126FE" w:rsidRDefault="006126FE" w:rsidP="006126FE">
            <w:pPr>
              <w:rPr>
                <w:rFonts w:ascii="Verdana" w:hAnsi="Verdana"/>
                <w:b/>
                <w:bCs/>
                <w:sz w:val="22"/>
                <w:szCs w:val="22"/>
              </w:rPr>
            </w:pPr>
          </w:p>
          <w:p w14:paraId="35E62DBE" w14:textId="26FBEEB5" w:rsidR="006126FE" w:rsidRPr="006126FE" w:rsidRDefault="006126FE" w:rsidP="006126FE">
            <w:pPr>
              <w:rPr>
                <w:rFonts w:ascii="Verdana" w:hAnsi="Verdana"/>
                <w:b/>
                <w:bCs/>
                <w:sz w:val="22"/>
                <w:szCs w:val="22"/>
              </w:rPr>
            </w:pPr>
            <w:r w:rsidRPr="006126FE">
              <w:rPr>
                <w:rFonts w:ascii="Verdana" w:hAnsi="Verdana"/>
                <w:b/>
                <w:bCs/>
                <w:sz w:val="22"/>
                <w:szCs w:val="22"/>
              </w:rPr>
              <w:t>Transport Overview</w:t>
            </w:r>
          </w:p>
          <w:p w14:paraId="5A75B3F4" w14:textId="2491A0D7" w:rsidR="006126FE" w:rsidRDefault="006126FE" w:rsidP="006126FE">
            <w:pPr>
              <w:rPr>
                <w:rFonts w:ascii="Verdana" w:hAnsi="Verdana"/>
                <w:sz w:val="22"/>
                <w:szCs w:val="22"/>
              </w:rPr>
            </w:pPr>
            <w:r w:rsidRPr="006126FE">
              <w:rPr>
                <w:rFonts w:ascii="Verdana" w:hAnsi="Verdana"/>
                <w:sz w:val="22"/>
                <w:szCs w:val="22"/>
              </w:rPr>
              <w:t xml:space="preserve">The County Council has worked with Chichester District Council to develop the Chichester Local Plan and its supporting evidence base and will continue to do so.  Although the overall direction of the Local Plan is supported, from a highways and transport perspective, there are three key issues remaining that need to be addressed </w:t>
            </w:r>
            <w:proofErr w:type="gramStart"/>
            <w:r w:rsidRPr="006126FE">
              <w:rPr>
                <w:rFonts w:ascii="Verdana" w:hAnsi="Verdana"/>
                <w:sz w:val="22"/>
                <w:szCs w:val="22"/>
              </w:rPr>
              <w:t>in order to</w:t>
            </w:r>
            <w:proofErr w:type="gramEnd"/>
            <w:r w:rsidRPr="006126FE">
              <w:rPr>
                <w:rFonts w:ascii="Verdana" w:hAnsi="Verdana"/>
                <w:sz w:val="22"/>
                <w:szCs w:val="22"/>
              </w:rPr>
              <w:t xml:space="preserve"> demonstrate that the Plan is sound:</w:t>
            </w:r>
          </w:p>
          <w:p w14:paraId="01D41AB9" w14:textId="77777777" w:rsidR="006126FE" w:rsidRPr="006126FE" w:rsidRDefault="006126FE" w:rsidP="006126FE">
            <w:pPr>
              <w:rPr>
                <w:rFonts w:ascii="Verdana" w:hAnsi="Verdana"/>
                <w:sz w:val="22"/>
                <w:szCs w:val="22"/>
              </w:rPr>
            </w:pPr>
          </w:p>
          <w:p w14:paraId="708580FD" w14:textId="77777777" w:rsidR="006126FE" w:rsidRPr="006126FE" w:rsidRDefault="006126FE" w:rsidP="006126FE">
            <w:pPr>
              <w:pStyle w:val="ListParagraph"/>
              <w:numPr>
                <w:ilvl w:val="0"/>
                <w:numId w:val="2"/>
              </w:numPr>
              <w:spacing w:after="160" w:line="259" w:lineRule="auto"/>
              <w:rPr>
                <w:rFonts w:ascii="Verdana" w:hAnsi="Verdana"/>
              </w:rPr>
            </w:pPr>
            <w:r w:rsidRPr="006126FE">
              <w:rPr>
                <w:rFonts w:ascii="Verdana" w:hAnsi="Verdana"/>
              </w:rPr>
              <w:t>There is insufficient evidence to demonstrate that key infrastructure (</w:t>
            </w:r>
            <w:proofErr w:type="gramStart"/>
            <w:r w:rsidRPr="006126FE">
              <w:rPr>
                <w:rFonts w:ascii="Verdana" w:hAnsi="Verdana"/>
              </w:rPr>
              <w:t>i.e.</w:t>
            </w:r>
            <w:proofErr w:type="gramEnd"/>
            <w:r w:rsidRPr="006126FE">
              <w:rPr>
                <w:rFonts w:ascii="Verdana" w:hAnsi="Verdana"/>
              </w:rPr>
              <w:t xml:space="preserve"> Terminus Road Diversion) will be deliverable; </w:t>
            </w:r>
          </w:p>
          <w:p w14:paraId="4CB25296" w14:textId="77777777" w:rsidR="006126FE" w:rsidRPr="006126FE" w:rsidRDefault="006126FE" w:rsidP="006126FE">
            <w:pPr>
              <w:pStyle w:val="ListParagraph"/>
              <w:numPr>
                <w:ilvl w:val="0"/>
                <w:numId w:val="2"/>
              </w:numPr>
              <w:spacing w:after="160" w:line="259" w:lineRule="auto"/>
              <w:rPr>
                <w:rFonts w:ascii="Verdana" w:hAnsi="Verdana"/>
              </w:rPr>
            </w:pPr>
            <w:r w:rsidRPr="006126FE">
              <w:rPr>
                <w:rFonts w:ascii="Verdana" w:hAnsi="Verdana"/>
              </w:rPr>
              <w:t xml:space="preserve">The package of sustainable transport infrastructure and measures is not yet sufficiently well-developed to demonstrate that it is deliverable as part of the monitor and manage process; and  </w:t>
            </w:r>
          </w:p>
          <w:p w14:paraId="701714E3" w14:textId="77777777" w:rsidR="006126FE" w:rsidRPr="006126FE" w:rsidRDefault="006126FE" w:rsidP="006126FE">
            <w:pPr>
              <w:pStyle w:val="ListParagraph"/>
              <w:numPr>
                <w:ilvl w:val="0"/>
                <w:numId w:val="2"/>
              </w:numPr>
              <w:spacing w:after="160" w:line="259" w:lineRule="auto"/>
              <w:rPr>
                <w:rFonts w:ascii="Verdana" w:hAnsi="Verdana"/>
              </w:rPr>
            </w:pPr>
            <w:r w:rsidRPr="006126FE">
              <w:rPr>
                <w:rFonts w:ascii="Verdana" w:hAnsi="Verdana"/>
              </w:rPr>
              <w:lastRenderedPageBreak/>
              <w:t>There is insufficient evidence to demonstrate that the capacity of the transport network can accommodate the scale of development proposed as part of the Southbourne Broad Location for Development.</w:t>
            </w:r>
          </w:p>
          <w:p w14:paraId="408944D9" w14:textId="4111CAAD" w:rsidR="006126FE" w:rsidRDefault="006126FE" w:rsidP="006126FE">
            <w:pPr>
              <w:rPr>
                <w:rFonts w:ascii="Verdana" w:hAnsi="Verdana"/>
                <w:sz w:val="22"/>
                <w:szCs w:val="22"/>
              </w:rPr>
            </w:pPr>
            <w:r w:rsidRPr="006126FE">
              <w:rPr>
                <w:rFonts w:ascii="Verdana" w:hAnsi="Verdana"/>
                <w:sz w:val="22"/>
                <w:szCs w:val="22"/>
              </w:rPr>
              <w:t xml:space="preserve">The following sections explain; a) the reasons for these issues; b) why they affect the soundness of the Local Plan; </w:t>
            </w:r>
            <w:proofErr w:type="gramStart"/>
            <w:r w:rsidRPr="006126FE">
              <w:rPr>
                <w:rFonts w:ascii="Verdana" w:hAnsi="Verdana"/>
                <w:sz w:val="22"/>
                <w:szCs w:val="22"/>
              </w:rPr>
              <w:t>and,</w:t>
            </w:r>
            <w:proofErr w:type="gramEnd"/>
            <w:r w:rsidRPr="006126FE">
              <w:rPr>
                <w:rFonts w:ascii="Verdana" w:hAnsi="Verdana"/>
                <w:sz w:val="22"/>
                <w:szCs w:val="22"/>
              </w:rPr>
              <w:t xml:space="preserve"> c) what changes should be made to the Local Plan to remedy the issues.</w:t>
            </w:r>
          </w:p>
          <w:p w14:paraId="629933C7" w14:textId="77777777" w:rsidR="006126FE" w:rsidRPr="006126FE" w:rsidRDefault="006126FE" w:rsidP="006126FE">
            <w:pPr>
              <w:rPr>
                <w:rFonts w:ascii="Verdana" w:hAnsi="Verdana"/>
                <w:sz w:val="22"/>
                <w:szCs w:val="22"/>
              </w:rPr>
            </w:pPr>
          </w:p>
          <w:p w14:paraId="6D230063" w14:textId="2A643D79" w:rsidR="006126FE" w:rsidRDefault="006126FE" w:rsidP="006126FE">
            <w:pPr>
              <w:rPr>
                <w:rFonts w:ascii="Verdana" w:hAnsi="Verdana"/>
                <w:b/>
                <w:bCs/>
                <w:sz w:val="22"/>
                <w:szCs w:val="22"/>
              </w:rPr>
            </w:pPr>
            <w:r w:rsidRPr="006126FE">
              <w:rPr>
                <w:rFonts w:ascii="Verdana" w:hAnsi="Verdana"/>
                <w:b/>
                <w:bCs/>
                <w:sz w:val="22"/>
                <w:szCs w:val="22"/>
              </w:rPr>
              <w:t>Deliverability of Key Infrastructure</w:t>
            </w:r>
          </w:p>
          <w:p w14:paraId="62971F2D" w14:textId="77777777" w:rsidR="006126FE" w:rsidRPr="006126FE" w:rsidRDefault="006126FE" w:rsidP="006126FE">
            <w:pPr>
              <w:rPr>
                <w:rFonts w:ascii="Verdana" w:hAnsi="Verdana"/>
                <w:b/>
                <w:bCs/>
                <w:sz w:val="22"/>
                <w:szCs w:val="22"/>
              </w:rPr>
            </w:pPr>
          </w:p>
          <w:p w14:paraId="72D2C1B5" w14:textId="5A93E17B" w:rsidR="006126FE" w:rsidRDefault="006126FE" w:rsidP="006126FE">
            <w:pPr>
              <w:rPr>
                <w:rFonts w:ascii="Verdana" w:hAnsi="Verdana"/>
                <w:sz w:val="22"/>
                <w:szCs w:val="22"/>
              </w:rPr>
            </w:pPr>
            <w:r w:rsidRPr="006126FE">
              <w:rPr>
                <w:rFonts w:ascii="Verdana" w:hAnsi="Verdana"/>
                <w:sz w:val="22"/>
                <w:szCs w:val="22"/>
              </w:rPr>
              <w:t>The recommended transport mitigation strategy, as assessed using the Chichester Area Transport Model for 2039 has been demonstrated to be capable in-principle to prevent the development from resulting in severe residual cumulative impacts on the highways and transport network. However, there are significant risks to deliverability of junction mitigation measures, which have required further work to be undertaken on developing a short to medium term strategy based on phased prioritisation of infrastructure and sustainable transport improvements, to be governed under a monitor and manage approach.</w:t>
            </w:r>
          </w:p>
          <w:p w14:paraId="763E073E" w14:textId="77777777" w:rsidR="006126FE" w:rsidRPr="006126FE" w:rsidRDefault="006126FE" w:rsidP="006126FE">
            <w:pPr>
              <w:rPr>
                <w:rFonts w:ascii="Verdana" w:hAnsi="Verdana"/>
                <w:sz w:val="22"/>
                <w:szCs w:val="22"/>
              </w:rPr>
            </w:pPr>
          </w:p>
          <w:p w14:paraId="1A5E44C0" w14:textId="44A8D461" w:rsidR="006126FE" w:rsidRDefault="006126FE" w:rsidP="006126FE">
            <w:pPr>
              <w:rPr>
                <w:rFonts w:ascii="Verdana" w:hAnsi="Verdana"/>
                <w:sz w:val="22"/>
                <w:szCs w:val="22"/>
              </w:rPr>
            </w:pPr>
            <w:r w:rsidRPr="006126FE">
              <w:rPr>
                <w:rFonts w:ascii="Verdana" w:hAnsi="Verdana"/>
                <w:sz w:val="22"/>
                <w:szCs w:val="22"/>
              </w:rPr>
              <w:t>There are three locations where new highway alignments are proposed outside of existing highways boundaries. Two of these may include significant earthworks or structures to be delivered, being Stockbridge Link Road and Terminus Road diversion. The cost of the mitigation strategy exceeds the likely value of developer contributions and additional funding has not yet been secured.</w:t>
            </w:r>
          </w:p>
          <w:p w14:paraId="1BE854A6" w14:textId="77777777" w:rsidR="006126FE" w:rsidRPr="006126FE" w:rsidRDefault="006126FE" w:rsidP="006126FE">
            <w:pPr>
              <w:rPr>
                <w:rFonts w:ascii="Verdana" w:hAnsi="Verdana"/>
                <w:sz w:val="22"/>
                <w:szCs w:val="22"/>
              </w:rPr>
            </w:pPr>
          </w:p>
          <w:p w14:paraId="2D3C2EBD" w14:textId="215DB766" w:rsidR="006126FE" w:rsidRDefault="006126FE" w:rsidP="006126FE">
            <w:pPr>
              <w:rPr>
                <w:rFonts w:ascii="Verdana" w:hAnsi="Verdana"/>
                <w:sz w:val="22"/>
                <w:szCs w:val="22"/>
              </w:rPr>
            </w:pPr>
            <w:r w:rsidRPr="006126FE">
              <w:rPr>
                <w:rFonts w:ascii="Verdana" w:hAnsi="Verdana"/>
                <w:sz w:val="22"/>
                <w:szCs w:val="22"/>
              </w:rPr>
              <w:t xml:space="preserve">At the Regulation 18 consultation stage in December 2018 to January 2019 the County Council identified delivery risks with the Stockbridge Link Road and Terminus Road Diversion schemes due to the earthworks likely to be required and to confirm the extent of land take required for both schemes. The County Council stated that feasibility work would need to be undertaken for these improvements prior to Plan submission to confirm that the schemes are deliverable. A brief for such a feasibility study was agreed in 2019, but to date, this work has not been commissioned. </w:t>
            </w:r>
            <w:bookmarkStart w:id="2" w:name="_Hlk129868726"/>
            <w:r w:rsidRPr="006126FE">
              <w:rPr>
                <w:rFonts w:ascii="Verdana" w:hAnsi="Verdana"/>
                <w:sz w:val="22"/>
                <w:szCs w:val="22"/>
              </w:rPr>
              <w:t xml:space="preserve">It is the County Council’s view that Stockbridge Link Road (SLR) should be disregarded as a potential part of a long-term transport mitigation strategy for 2039 and beyond </w:t>
            </w:r>
            <w:r w:rsidR="00C972DA">
              <w:rPr>
                <w:rFonts w:ascii="Verdana" w:hAnsi="Verdana"/>
                <w:sz w:val="22"/>
                <w:szCs w:val="22"/>
              </w:rPr>
              <w:t xml:space="preserve">until such time as </w:t>
            </w:r>
            <w:r w:rsidRPr="006126FE">
              <w:rPr>
                <w:rFonts w:ascii="Verdana" w:hAnsi="Verdana"/>
                <w:sz w:val="22"/>
                <w:szCs w:val="22"/>
              </w:rPr>
              <w:t>it can be demonstrated that the scheme is deliverable. Paragraph 8.14 of the Local Plan acknowledges that the SLR is not deliverable as part of the Local Plan mitigation package.</w:t>
            </w:r>
          </w:p>
          <w:bookmarkEnd w:id="2"/>
          <w:p w14:paraId="4D938440" w14:textId="77777777" w:rsidR="00C972DA" w:rsidRDefault="00C972DA" w:rsidP="006126FE">
            <w:pPr>
              <w:rPr>
                <w:rFonts w:ascii="Verdana" w:hAnsi="Verdana"/>
                <w:sz w:val="22"/>
                <w:szCs w:val="22"/>
              </w:rPr>
            </w:pPr>
          </w:p>
          <w:p w14:paraId="78D9D35C" w14:textId="75976F3E" w:rsidR="006126FE" w:rsidRDefault="006126FE" w:rsidP="006126FE">
            <w:pPr>
              <w:rPr>
                <w:rFonts w:ascii="Verdana" w:hAnsi="Verdana"/>
                <w:sz w:val="22"/>
                <w:szCs w:val="22"/>
              </w:rPr>
            </w:pPr>
            <w:r w:rsidRPr="006126FE">
              <w:rPr>
                <w:rFonts w:ascii="Verdana" w:hAnsi="Verdana"/>
                <w:sz w:val="22"/>
                <w:szCs w:val="22"/>
              </w:rPr>
              <w:t>The Terminus Road Diversion is still identified as part of the highest priority in the Local Plan mitigation package (</w:t>
            </w:r>
            <w:proofErr w:type="gramStart"/>
            <w:r w:rsidRPr="006126FE">
              <w:rPr>
                <w:rFonts w:ascii="Verdana" w:hAnsi="Verdana"/>
                <w:sz w:val="22"/>
                <w:szCs w:val="22"/>
              </w:rPr>
              <w:t>i.e.</w:t>
            </w:r>
            <w:proofErr w:type="gramEnd"/>
            <w:r w:rsidRPr="006126FE">
              <w:rPr>
                <w:rFonts w:ascii="Verdana" w:hAnsi="Verdana"/>
                <w:sz w:val="22"/>
                <w:szCs w:val="22"/>
              </w:rPr>
              <w:t xml:space="preserve"> A27 Fishbourne Junction) which is expected to be delivered once sufficient funding is collected. The County Council considers that in the absence of this feasibility work, the deliverability of the Terminus Road Diversion cannot be confirmed. </w:t>
            </w:r>
            <w:proofErr w:type="gramStart"/>
            <w:r w:rsidRPr="006126FE">
              <w:rPr>
                <w:rFonts w:ascii="Verdana" w:hAnsi="Verdana"/>
                <w:sz w:val="22"/>
                <w:szCs w:val="22"/>
              </w:rPr>
              <w:t>In particular, given</w:t>
            </w:r>
            <w:proofErr w:type="gramEnd"/>
            <w:r w:rsidRPr="006126FE">
              <w:rPr>
                <w:rFonts w:ascii="Verdana" w:hAnsi="Verdana"/>
                <w:sz w:val="22"/>
                <w:szCs w:val="22"/>
              </w:rPr>
              <w:t xml:space="preserve"> the recent impacts of inflation in the construction industry, this work will need to robustly estimate the costs and confirm delivery arrangements. In the absence of this feasibility work, </w:t>
            </w:r>
            <w:r w:rsidRPr="00661950">
              <w:rPr>
                <w:rFonts w:ascii="Verdana" w:hAnsi="Verdana"/>
                <w:b/>
                <w:bCs/>
                <w:sz w:val="22"/>
                <w:szCs w:val="22"/>
              </w:rPr>
              <w:t>there is currently insufficient evidence to confirm that the Local Plan complies with Paragraphs 11 and 106 of the NPPF as key infrastructure does not appear to be deliverable.</w:t>
            </w:r>
            <w:r w:rsidRPr="006126FE">
              <w:rPr>
                <w:rFonts w:ascii="Verdana" w:hAnsi="Verdana"/>
                <w:sz w:val="22"/>
                <w:szCs w:val="22"/>
              </w:rPr>
              <w:t xml:space="preserve"> </w:t>
            </w:r>
          </w:p>
          <w:p w14:paraId="00EF342C" w14:textId="77777777" w:rsidR="00661950" w:rsidRPr="006126FE" w:rsidRDefault="00661950" w:rsidP="006126FE">
            <w:pPr>
              <w:rPr>
                <w:rFonts w:ascii="Verdana" w:hAnsi="Verdana"/>
                <w:sz w:val="22"/>
                <w:szCs w:val="22"/>
              </w:rPr>
            </w:pPr>
          </w:p>
          <w:p w14:paraId="6BF00355" w14:textId="77777777" w:rsidR="00467B94" w:rsidRDefault="006126FE" w:rsidP="00467B94">
            <w:pPr>
              <w:rPr>
                <w:rFonts w:ascii="Verdana" w:hAnsi="Verdana"/>
                <w:sz w:val="22"/>
                <w:szCs w:val="22"/>
              </w:rPr>
            </w:pPr>
            <w:proofErr w:type="gramStart"/>
            <w:r w:rsidRPr="00661950">
              <w:rPr>
                <w:rFonts w:ascii="Verdana" w:hAnsi="Verdana"/>
                <w:sz w:val="22"/>
                <w:szCs w:val="22"/>
                <w:u w:val="single"/>
              </w:rPr>
              <w:t>In order to</w:t>
            </w:r>
            <w:proofErr w:type="gramEnd"/>
            <w:r w:rsidRPr="00661950">
              <w:rPr>
                <w:rFonts w:ascii="Verdana" w:hAnsi="Verdana"/>
                <w:sz w:val="22"/>
                <w:szCs w:val="22"/>
                <w:u w:val="single"/>
              </w:rPr>
              <w:t xml:space="preserve"> remedy this issue</w:t>
            </w:r>
            <w:r w:rsidR="00467B94">
              <w:rPr>
                <w:rFonts w:ascii="Verdana" w:hAnsi="Verdana"/>
                <w:sz w:val="22"/>
                <w:szCs w:val="22"/>
                <w:u w:val="single"/>
              </w:rPr>
              <w:t xml:space="preserve"> </w:t>
            </w:r>
            <w:r w:rsidR="00467B94" w:rsidRPr="000A4CBB">
              <w:rPr>
                <w:rFonts w:ascii="Verdana" w:hAnsi="Verdana"/>
                <w:sz w:val="22"/>
                <w:szCs w:val="22"/>
              </w:rPr>
              <w:t>regarding the Terminus Road Diversion</w:t>
            </w:r>
            <w:r w:rsidRPr="000A4CBB">
              <w:rPr>
                <w:rFonts w:ascii="Verdana" w:hAnsi="Verdana"/>
                <w:sz w:val="22"/>
                <w:szCs w:val="22"/>
              </w:rPr>
              <w:t>,</w:t>
            </w:r>
            <w:r w:rsidRPr="006126FE">
              <w:rPr>
                <w:rFonts w:ascii="Verdana" w:hAnsi="Verdana"/>
                <w:sz w:val="22"/>
                <w:szCs w:val="22"/>
              </w:rPr>
              <w:t xml:space="preserve"> the County Council requests that feasibility work is undertaken prior to the examination to confirm deliverability of the proposed Terminus Road Diversion.</w:t>
            </w:r>
          </w:p>
          <w:p w14:paraId="578E744B" w14:textId="30232D00" w:rsidR="006126FE" w:rsidRDefault="006126FE" w:rsidP="006126FE">
            <w:pPr>
              <w:rPr>
                <w:rFonts w:ascii="Verdana" w:hAnsi="Verdana"/>
                <w:sz w:val="22"/>
                <w:szCs w:val="22"/>
              </w:rPr>
            </w:pPr>
          </w:p>
          <w:p w14:paraId="6ADE85AE" w14:textId="75BB5653" w:rsidR="006126FE" w:rsidRDefault="006126FE" w:rsidP="006126FE">
            <w:pPr>
              <w:rPr>
                <w:rFonts w:ascii="Verdana" w:hAnsi="Verdana"/>
                <w:sz w:val="22"/>
                <w:szCs w:val="22"/>
              </w:rPr>
            </w:pPr>
          </w:p>
          <w:p w14:paraId="587A8D40" w14:textId="77777777" w:rsidR="006126FE" w:rsidRPr="006126FE" w:rsidRDefault="006126FE" w:rsidP="006126FE">
            <w:pPr>
              <w:rPr>
                <w:rFonts w:ascii="Verdana" w:hAnsi="Verdana"/>
                <w:sz w:val="22"/>
                <w:szCs w:val="22"/>
              </w:rPr>
            </w:pPr>
          </w:p>
          <w:p w14:paraId="0F105577" w14:textId="7089C788" w:rsidR="006126FE" w:rsidRDefault="006126FE" w:rsidP="006126FE">
            <w:pPr>
              <w:rPr>
                <w:rFonts w:ascii="Verdana" w:hAnsi="Verdana"/>
                <w:b/>
                <w:bCs/>
                <w:sz w:val="22"/>
                <w:szCs w:val="22"/>
              </w:rPr>
            </w:pPr>
            <w:r w:rsidRPr="006126FE">
              <w:rPr>
                <w:rFonts w:ascii="Verdana" w:hAnsi="Verdana"/>
                <w:b/>
                <w:bCs/>
                <w:sz w:val="22"/>
                <w:szCs w:val="22"/>
              </w:rPr>
              <w:t>Sustainable Transport Infrastructure &amp; Measures</w:t>
            </w:r>
          </w:p>
          <w:p w14:paraId="70B8B333" w14:textId="77777777" w:rsidR="006126FE" w:rsidRPr="006126FE" w:rsidRDefault="006126FE" w:rsidP="006126FE">
            <w:pPr>
              <w:rPr>
                <w:rFonts w:ascii="Verdana" w:hAnsi="Verdana"/>
                <w:b/>
                <w:bCs/>
                <w:sz w:val="22"/>
                <w:szCs w:val="22"/>
              </w:rPr>
            </w:pPr>
          </w:p>
          <w:p w14:paraId="00AB5F25" w14:textId="696C7FF5" w:rsidR="006126FE" w:rsidRDefault="006126FE" w:rsidP="006126FE">
            <w:pPr>
              <w:rPr>
                <w:rFonts w:ascii="Verdana" w:hAnsi="Verdana"/>
                <w:sz w:val="22"/>
                <w:szCs w:val="22"/>
              </w:rPr>
            </w:pPr>
            <w:r w:rsidRPr="006126FE">
              <w:rPr>
                <w:rFonts w:ascii="Verdana" w:hAnsi="Verdana"/>
                <w:sz w:val="22"/>
                <w:szCs w:val="22"/>
              </w:rPr>
              <w:t xml:space="preserve">The transport study modelling for end of Plan period also includes some proposed highways mitigation schemes within Chichester City. The County Council has previously requested that these be replaced by sustainable transport improvements to comply with the West Sussex Transport Plan 2022-2036. However, only limited modification has been made to these proposed schemes, with a suggestion in text at paragraph 7.3.2 of the main transport study that the costs for these schemes can be reallocated to sustainable transport improvements which are not specified. Although this does help to explain how sustainable transport infrastructure schemes and measures can be at least partially funded, it is rare that schemes will be fully funded using developer contributions. Furthermore, funding is not the only issue that needs to be overcome to secure delivery of these schemes and measures.  </w:t>
            </w:r>
          </w:p>
          <w:p w14:paraId="0275C84D" w14:textId="77777777" w:rsidR="006126FE" w:rsidRPr="006126FE" w:rsidRDefault="006126FE" w:rsidP="006126FE">
            <w:pPr>
              <w:rPr>
                <w:rFonts w:ascii="Verdana" w:hAnsi="Verdana"/>
                <w:sz w:val="22"/>
                <w:szCs w:val="22"/>
              </w:rPr>
            </w:pPr>
          </w:p>
          <w:p w14:paraId="496DC8A9" w14:textId="7B91F3D5" w:rsidR="006126FE" w:rsidRDefault="006126FE" w:rsidP="006126FE">
            <w:pPr>
              <w:rPr>
                <w:rFonts w:ascii="Verdana" w:hAnsi="Verdana"/>
                <w:sz w:val="22"/>
                <w:szCs w:val="22"/>
              </w:rPr>
            </w:pPr>
            <w:r w:rsidRPr="006126FE">
              <w:rPr>
                <w:rFonts w:ascii="Verdana" w:hAnsi="Verdana"/>
                <w:sz w:val="22"/>
                <w:szCs w:val="22"/>
              </w:rPr>
              <w:t xml:space="preserve">The Infrastructure Delivery Plan (IDP) lists the proposed mitigation measures and in some cases provides information on the rationale, phasing, cost, </w:t>
            </w:r>
            <w:proofErr w:type="gramStart"/>
            <w:r w:rsidRPr="006126FE">
              <w:rPr>
                <w:rFonts w:ascii="Verdana" w:hAnsi="Verdana"/>
                <w:sz w:val="22"/>
                <w:szCs w:val="22"/>
              </w:rPr>
              <w:t>funding</w:t>
            </w:r>
            <w:proofErr w:type="gramEnd"/>
            <w:r w:rsidRPr="006126FE">
              <w:rPr>
                <w:rFonts w:ascii="Verdana" w:hAnsi="Verdana"/>
                <w:sz w:val="22"/>
                <w:szCs w:val="22"/>
              </w:rPr>
              <w:t xml:space="preserve"> and delivery arrangements. However, there are still many gaps in the information, probably because schemes are currently at an early conceptual stage. The County Council’s experience is that it is unlikely that schemes will be fully funded using developer contributions (because doing so would not be compliant with the CIL regulations) so delivery of these schemes will be partially dependent on securing funding from central Government or other sources. The IDP currently fails to identify the scheme-specific requirements for additional funding and the overall scale of additional funding required.</w:t>
            </w:r>
          </w:p>
          <w:p w14:paraId="2944259F" w14:textId="77777777" w:rsidR="006126FE" w:rsidRPr="006126FE" w:rsidRDefault="006126FE" w:rsidP="006126FE">
            <w:pPr>
              <w:rPr>
                <w:rFonts w:ascii="Verdana" w:hAnsi="Verdana"/>
                <w:sz w:val="22"/>
                <w:szCs w:val="22"/>
              </w:rPr>
            </w:pPr>
          </w:p>
          <w:p w14:paraId="13B7DA68" w14:textId="36641D41" w:rsidR="006126FE" w:rsidRPr="00661950" w:rsidRDefault="006126FE" w:rsidP="006126FE">
            <w:pPr>
              <w:rPr>
                <w:rFonts w:ascii="Verdana" w:hAnsi="Verdana"/>
                <w:b/>
                <w:bCs/>
                <w:sz w:val="22"/>
                <w:szCs w:val="22"/>
              </w:rPr>
            </w:pPr>
            <w:r w:rsidRPr="006126FE">
              <w:rPr>
                <w:rFonts w:ascii="Verdana" w:hAnsi="Verdana"/>
                <w:sz w:val="22"/>
                <w:szCs w:val="22"/>
              </w:rPr>
              <w:t xml:space="preserve">The County Council considers the level of information currently available on the sustainable transport package to be insufficient to demonstrate deliverability of a credible and coordinated sustainable transport package of improved infrastructure and services. </w:t>
            </w:r>
            <w:r w:rsidRPr="00661950">
              <w:rPr>
                <w:rFonts w:ascii="Verdana" w:hAnsi="Verdana"/>
                <w:b/>
                <w:bCs/>
                <w:sz w:val="22"/>
                <w:szCs w:val="22"/>
              </w:rPr>
              <w:t>Therefore, there is insufficient evidence to confirm that the Local Plan complies with Paragraphs 11 and 106 of the NPPF.</w:t>
            </w:r>
          </w:p>
          <w:p w14:paraId="39C30DF2" w14:textId="77777777" w:rsidR="006126FE" w:rsidRPr="006126FE" w:rsidRDefault="006126FE" w:rsidP="006126FE">
            <w:pPr>
              <w:rPr>
                <w:rFonts w:ascii="Verdana" w:hAnsi="Verdana"/>
                <w:sz w:val="22"/>
                <w:szCs w:val="22"/>
              </w:rPr>
            </w:pPr>
          </w:p>
          <w:p w14:paraId="0F429303" w14:textId="77777777" w:rsidR="006126FE" w:rsidRPr="006126FE" w:rsidRDefault="006126FE" w:rsidP="006126FE">
            <w:pPr>
              <w:rPr>
                <w:rFonts w:ascii="Verdana" w:hAnsi="Verdana"/>
                <w:sz w:val="22"/>
                <w:szCs w:val="22"/>
              </w:rPr>
            </w:pPr>
            <w:proofErr w:type="gramStart"/>
            <w:r w:rsidRPr="00661950">
              <w:rPr>
                <w:rFonts w:ascii="Verdana" w:hAnsi="Verdana"/>
                <w:sz w:val="22"/>
                <w:szCs w:val="22"/>
                <w:u w:val="single"/>
              </w:rPr>
              <w:t>In order to</w:t>
            </w:r>
            <w:proofErr w:type="gramEnd"/>
            <w:r w:rsidRPr="00661950">
              <w:rPr>
                <w:rFonts w:ascii="Verdana" w:hAnsi="Verdana"/>
                <w:sz w:val="22"/>
                <w:szCs w:val="22"/>
                <w:u w:val="single"/>
              </w:rPr>
              <w:t xml:space="preserve"> remedy this issue</w:t>
            </w:r>
            <w:r w:rsidRPr="006126FE">
              <w:rPr>
                <w:rFonts w:ascii="Verdana" w:hAnsi="Verdana"/>
                <w:sz w:val="22"/>
                <w:szCs w:val="22"/>
              </w:rPr>
              <w:t xml:space="preserve">, the County Council requests that further technical work is undertaken to develop the schemes and measures in the sustainable transport package prior to the examination. </w:t>
            </w:r>
            <w:proofErr w:type="gramStart"/>
            <w:r w:rsidRPr="006126FE">
              <w:rPr>
                <w:rFonts w:ascii="Verdana" w:hAnsi="Verdana"/>
                <w:sz w:val="22"/>
                <w:szCs w:val="22"/>
              </w:rPr>
              <w:t>In particular, this</w:t>
            </w:r>
            <w:proofErr w:type="gramEnd"/>
            <w:r w:rsidRPr="006126FE">
              <w:rPr>
                <w:rFonts w:ascii="Verdana" w:hAnsi="Verdana"/>
                <w:sz w:val="22"/>
                <w:szCs w:val="22"/>
              </w:rPr>
              <w:t xml:space="preserve"> should focus on the following schemes and measures and some cases, this will build on work that has already taken place:</w:t>
            </w:r>
          </w:p>
          <w:p w14:paraId="080E9BA8" w14:textId="77777777" w:rsidR="006126FE" w:rsidRPr="006126FE" w:rsidRDefault="006126FE" w:rsidP="006126FE">
            <w:pPr>
              <w:pStyle w:val="ListParagraph"/>
              <w:numPr>
                <w:ilvl w:val="0"/>
                <w:numId w:val="3"/>
              </w:numPr>
              <w:spacing w:after="160" w:line="259" w:lineRule="auto"/>
              <w:rPr>
                <w:rFonts w:ascii="Verdana" w:hAnsi="Verdana"/>
              </w:rPr>
            </w:pPr>
            <w:r w:rsidRPr="006126FE">
              <w:rPr>
                <w:rFonts w:ascii="Verdana" w:hAnsi="Verdana"/>
              </w:rPr>
              <w:t xml:space="preserve">St. Paul’s &amp; Parklands cycle routes </w:t>
            </w:r>
          </w:p>
          <w:p w14:paraId="33762D09" w14:textId="77777777" w:rsidR="006126FE" w:rsidRPr="006126FE" w:rsidRDefault="006126FE" w:rsidP="006126FE">
            <w:pPr>
              <w:pStyle w:val="ListParagraph"/>
              <w:numPr>
                <w:ilvl w:val="0"/>
                <w:numId w:val="3"/>
              </w:numPr>
              <w:spacing w:after="160" w:line="259" w:lineRule="auto"/>
              <w:rPr>
                <w:rFonts w:ascii="Verdana" w:hAnsi="Verdana"/>
              </w:rPr>
            </w:pPr>
            <w:r w:rsidRPr="006126FE">
              <w:rPr>
                <w:rFonts w:ascii="Verdana" w:hAnsi="Verdana"/>
              </w:rPr>
              <w:t xml:space="preserve">Improving existing public transport services towards </w:t>
            </w:r>
            <w:proofErr w:type="spellStart"/>
            <w:r w:rsidRPr="006126FE">
              <w:rPr>
                <w:rFonts w:ascii="Verdana" w:hAnsi="Verdana"/>
              </w:rPr>
              <w:t>Madgwick</w:t>
            </w:r>
            <w:proofErr w:type="spellEnd"/>
            <w:r w:rsidRPr="006126FE">
              <w:rPr>
                <w:rFonts w:ascii="Verdana" w:hAnsi="Verdana"/>
              </w:rPr>
              <w:t xml:space="preserve"> Lane  </w:t>
            </w:r>
          </w:p>
          <w:p w14:paraId="57AA842A" w14:textId="77777777" w:rsidR="006126FE" w:rsidRPr="006126FE" w:rsidRDefault="006126FE" w:rsidP="006126FE">
            <w:pPr>
              <w:pStyle w:val="ListParagraph"/>
              <w:numPr>
                <w:ilvl w:val="0"/>
                <w:numId w:val="3"/>
              </w:numPr>
              <w:spacing w:after="0" w:line="259" w:lineRule="auto"/>
              <w:rPr>
                <w:rFonts w:ascii="Verdana" w:hAnsi="Verdana"/>
              </w:rPr>
            </w:pPr>
            <w:r w:rsidRPr="006126FE">
              <w:rPr>
                <w:rFonts w:ascii="Verdana" w:hAnsi="Verdana"/>
              </w:rPr>
              <w:t>Provision of improved bus services for the village serving the development areas of Southbourne Parish</w:t>
            </w:r>
          </w:p>
          <w:p w14:paraId="439D2D8D" w14:textId="77777777" w:rsidR="006126FE" w:rsidRPr="006126FE" w:rsidRDefault="006126FE" w:rsidP="006126FE">
            <w:pPr>
              <w:pStyle w:val="ListParagraph"/>
              <w:numPr>
                <w:ilvl w:val="0"/>
                <w:numId w:val="3"/>
              </w:numPr>
              <w:spacing w:after="0" w:line="259" w:lineRule="auto"/>
              <w:rPr>
                <w:rFonts w:ascii="Verdana" w:hAnsi="Verdana"/>
              </w:rPr>
            </w:pPr>
            <w:r w:rsidRPr="006126FE">
              <w:rPr>
                <w:rFonts w:ascii="Verdana" w:hAnsi="Verdana"/>
              </w:rPr>
              <w:t xml:space="preserve">Improving cycling connectivity to link the built-out areas of </w:t>
            </w:r>
            <w:proofErr w:type="spellStart"/>
            <w:r w:rsidRPr="006126FE">
              <w:rPr>
                <w:rFonts w:ascii="Verdana" w:hAnsi="Verdana"/>
              </w:rPr>
              <w:t>Shopwhyke</w:t>
            </w:r>
            <w:proofErr w:type="spellEnd"/>
            <w:r w:rsidRPr="006126FE">
              <w:rPr>
                <w:rFonts w:ascii="Verdana" w:hAnsi="Verdana"/>
              </w:rPr>
              <w:t xml:space="preserve"> Lakes with Tangmere and </w:t>
            </w:r>
            <w:proofErr w:type="spellStart"/>
            <w:r w:rsidRPr="006126FE">
              <w:rPr>
                <w:rFonts w:ascii="Verdana" w:hAnsi="Verdana"/>
              </w:rPr>
              <w:t>Oving</w:t>
            </w:r>
            <w:proofErr w:type="spellEnd"/>
            <w:r w:rsidRPr="006126FE">
              <w:rPr>
                <w:rFonts w:ascii="Verdana" w:hAnsi="Verdana"/>
              </w:rPr>
              <w:t xml:space="preserve"> etc</w:t>
            </w:r>
          </w:p>
          <w:p w14:paraId="7FE96272" w14:textId="77777777" w:rsidR="006126FE" w:rsidRPr="006126FE" w:rsidRDefault="006126FE" w:rsidP="006126FE">
            <w:pPr>
              <w:pStyle w:val="ListParagraph"/>
              <w:spacing w:after="0"/>
              <w:rPr>
                <w:rFonts w:ascii="Verdana" w:hAnsi="Verdana"/>
              </w:rPr>
            </w:pPr>
          </w:p>
          <w:p w14:paraId="3772A2A8" w14:textId="13FCC00D" w:rsidR="006126FE" w:rsidRDefault="006126FE" w:rsidP="006126FE">
            <w:pPr>
              <w:rPr>
                <w:rFonts w:ascii="Verdana" w:hAnsi="Verdana"/>
                <w:sz w:val="22"/>
                <w:szCs w:val="22"/>
              </w:rPr>
            </w:pPr>
            <w:r w:rsidRPr="006126FE">
              <w:rPr>
                <w:rFonts w:ascii="Verdana" w:hAnsi="Verdana"/>
                <w:sz w:val="22"/>
                <w:szCs w:val="22"/>
              </w:rPr>
              <w:t>As not all the severely impacted A27 junctions have a reasonable prospect of being physically improved in the Plan period, more investigation into potential public transport enhancements is also required, particularly to strengthen routes that cross the bypass. This may require further amendments to the IDP.</w:t>
            </w:r>
          </w:p>
          <w:p w14:paraId="626064B3" w14:textId="77777777" w:rsidR="00661950" w:rsidRPr="006126FE" w:rsidRDefault="00661950" w:rsidP="006126FE">
            <w:pPr>
              <w:rPr>
                <w:rFonts w:ascii="Verdana" w:hAnsi="Verdana"/>
                <w:sz w:val="22"/>
                <w:szCs w:val="22"/>
              </w:rPr>
            </w:pPr>
          </w:p>
          <w:p w14:paraId="43D6C898" w14:textId="0AFAD3C2" w:rsidR="006126FE" w:rsidRDefault="006126FE" w:rsidP="006126FE">
            <w:pPr>
              <w:rPr>
                <w:rFonts w:ascii="Verdana" w:hAnsi="Verdana"/>
                <w:sz w:val="22"/>
                <w:szCs w:val="22"/>
              </w:rPr>
            </w:pPr>
            <w:r w:rsidRPr="006126FE">
              <w:rPr>
                <w:rFonts w:ascii="Verdana" w:hAnsi="Verdana"/>
                <w:sz w:val="22"/>
                <w:szCs w:val="22"/>
              </w:rPr>
              <w:t>This work should aim to identify options for sustainable transport schemes that can be a priority for investment, provide information to enable safeguarding of routes (</w:t>
            </w:r>
            <w:proofErr w:type="gramStart"/>
            <w:r w:rsidRPr="006126FE">
              <w:rPr>
                <w:rFonts w:ascii="Verdana" w:hAnsi="Verdana"/>
                <w:sz w:val="22"/>
                <w:szCs w:val="22"/>
              </w:rPr>
              <w:t>e.g.</w:t>
            </w:r>
            <w:proofErr w:type="gramEnd"/>
            <w:r w:rsidRPr="006126FE">
              <w:rPr>
                <w:rFonts w:ascii="Verdana" w:hAnsi="Verdana"/>
                <w:sz w:val="22"/>
                <w:szCs w:val="22"/>
              </w:rPr>
              <w:t xml:space="preserve"> cycle routes) from development and provide a basis for applications for third party funding to support their delivery. The relative priority of such measures would </w:t>
            </w:r>
            <w:r w:rsidRPr="006126FE">
              <w:rPr>
                <w:rFonts w:ascii="Verdana" w:hAnsi="Verdana"/>
                <w:sz w:val="22"/>
                <w:szCs w:val="22"/>
              </w:rPr>
              <w:lastRenderedPageBreak/>
              <w:t>need to be considered under the monitor and manage approach by the proposed Traffic and Infrastructure Management Group for implementation in addition to the proposed improvement at the A27/A259 Fishbourne junction.</w:t>
            </w:r>
          </w:p>
          <w:p w14:paraId="539A80F5" w14:textId="77777777" w:rsidR="006126FE" w:rsidRPr="006126FE" w:rsidRDefault="006126FE" w:rsidP="006126FE">
            <w:pPr>
              <w:rPr>
                <w:rFonts w:ascii="Verdana" w:hAnsi="Verdana"/>
                <w:sz w:val="22"/>
                <w:szCs w:val="22"/>
              </w:rPr>
            </w:pPr>
          </w:p>
          <w:p w14:paraId="21DA4696" w14:textId="69521BC8" w:rsidR="006126FE" w:rsidRDefault="006126FE" w:rsidP="006126FE">
            <w:pPr>
              <w:rPr>
                <w:rFonts w:ascii="Verdana" w:hAnsi="Verdana"/>
                <w:sz w:val="22"/>
                <w:szCs w:val="22"/>
              </w:rPr>
            </w:pPr>
            <w:r w:rsidRPr="006126FE">
              <w:rPr>
                <w:rFonts w:ascii="Verdana" w:hAnsi="Verdana"/>
                <w:sz w:val="22"/>
                <w:szCs w:val="22"/>
              </w:rPr>
              <w:t xml:space="preserve">To address this issue and support delivery of the sustainable transport package, the County Council also recommends the following minor amendments to </w:t>
            </w:r>
            <w:bookmarkStart w:id="3" w:name="_Hlk129091167"/>
            <w:r w:rsidRPr="006126FE">
              <w:rPr>
                <w:rFonts w:ascii="Verdana" w:hAnsi="Verdana"/>
                <w:sz w:val="22"/>
                <w:szCs w:val="22"/>
              </w:rPr>
              <w:t>Policy T1: Transport Infrastructure:</w:t>
            </w:r>
          </w:p>
          <w:p w14:paraId="0E00AD43" w14:textId="77777777" w:rsidR="006126FE" w:rsidRPr="006126FE" w:rsidRDefault="006126FE" w:rsidP="006126FE">
            <w:pPr>
              <w:rPr>
                <w:rFonts w:ascii="Verdana" w:hAnsi="Verdana"/>
                <w:b/>
                <w:bCs/>
                <w:sz w:val="22"/>
                <w:szCs w:val="22"/>
              </w:rPr>
            </w:pPr>
          </w:p>
          <w:p w14:paraId="4DD2BA63" w14:textId="4B03A281" w:rsidR="006126FE" w:rsidRDefault="006126FE" w:rsidP="006126FE">
            <w:pPr>
              <w:rPr>
                <w:rFonts w:ascii="Verdana" w:hAnsi="Verdana"/>
                <w:sz w:val="22"/>
                <w:szCs w:val="22"/>
              </w:rPr>
            </w:pPr>
            <w:r w:rsidRPr="006126FE">
              <w:rPr>
                <w:rFonts w:ascii="Verdana" w:hAnsi="Verdana"/>
                <w:sz w:val="22"/>
                <w:szCs w:val="22"/>
              </w:rPr>
              <w:t>At bullet point .7 change “other small-scale junction improvements” to read “</w:t>
            </w:r>
            <w:r w:rsidRPr="00661950">
              <w:rPr>
                <w:rFonts w:ascii="Verdana" w:hAnsi="Verdana"/>
                <w:b/>
                <w:bCs/>
                <w:sz w:val="22"/>
                <w:szCs w:val="22"/>
              </w:rPr>
              <w:t>other sustainable transport and safety focused improvements, including at junctions</w:t>
            </w:r>
            <w:r w:rsidRPr="006126FE">
              <w:rPr>
                <w:rFonts w:ascii="Verdana" w:hAnsi="Verdana"/>
                <w:sz w:val="22"/>
                <w:szCs w:val="22"/>
              </w:rPr>
              <w:t>” and change “These will increase road capacity, reduce traffic congestion, improve safety and air quality, and improve access to Chichester city from surrounding areas” to “</w:t>
            </w:r>
            <w:r w:rsidRPr="00661950">
              <w:rPr>
                <w:rFonts w:ascii="Verdana" w:hAnsi="Verdana"/>
                <w:b/>
                <w:bCs/>
                <w:sz w:val="22"/>
                <w:szCs w:val="22"/>
              </w:rPr>
              <w:t>These will increase road capacity on strategic roads, and on both strategic and local roads reduce traffic congestion, improve safety and air quality, and improve access to Chichester city from surrounding areas notably by encouraging and prioritising sustainable modes.</w:t>
            </w:r>
            <w:r w:rsidRPr="006126FE">
              <w:rPr>
                <w:rFonts w:ascii="Verdana" w:hAnsi="Verdana"/>
                <w:sz w:val="22"/>
                <w:szCs w:val="22"/>
              </w:rPr>
              <w:t>”</w:t>
            </w:r>
            <w:bookmarkEnd w:id="3"/>
          </w:p>
          <w:p w14:paraId="657E0D6C" w14:textId="77777777" w:rsidR="006126FE" w:rsidRPr="006126FE" w:rsidRDefault="006126FE" w:rsidP="006126FE">
            <w:pPr>
              <w:rPr>
                <w:rFonts w:ascii="Verdana" w:hAnsi="Verdana"/>
                <w:sz w:val="22"/>
                <w:szCs w:val="22"/>
              </w:rPr>
            </w:pPr>
          </w:p>
          <w:p w14:paraId="28455643" w14:textId="2FD5CAEB" w:rsidR="006126FE" w:rsidRDefault="006126FE" w:rsidP="006126FE">
            <w:pPr>
              <w:rPr>
                <w:rFonts w:ascii="Verdana" w:hAnsi="Verdana"/>
                <w:b/>
                <w:bCs/>
                <w:sz w:val="22"/>
                <w:szCs w:val="22"/>
              </w:rPr>
            </w:pPr>
            <w:r w:rsidRPr="006126FE">
              <w:rPr>
                <w:rFonts w:ascii="Verdana" w:hAnsi="Verdana"/>
                <w:b/>
                <w:bCs/>
                <w:sz w:val="22"/>
                <w:szCs w:val="22"/>
              </w:rPr>
              <w:t>Southbourne Broad Location for Development</w:t>
            </w:r>
          </w:p>
          <w:p w14:paraId="37D65551" w14:textId="77777777" w:rsidR="006126FE" w:rsidRPr="006126FE" w:rsidRDefault="006126FE" w:rsidP="006126FE">
            <w:pPr>
              <w:rPr>
                <w:rFonts w:ascii="Verdana" w:hAnsi="Verdana"/>
                <w:sz w:val="22"/>
                <w:szCs w:val="22"/>
              </w:rPr>
            </w:pPr>
          </w:p>
          <w:p w14:paraId="070B0A35" w14:textId="0AF96CB4" w:rsidR="006126FE" w:rsidRPr="00661950" w:rsidRDefault="006126FE" w:rsidP="006126FE">
            <w:pPr>
              <w:rPr>
                <w:rFonts w:ascii="Verdana" w:hAnsi="Verdana"/>
                <w:b/>
                <w:bCs/>
                <w:sz w:val="22"/>
                <w:szCs w:val="22"/>
              </w:rPr>
            </w:pPr>
            <w:r w:rsidRPr="006126FE">
              <w:rPr>
                <w:rFonts w:ascii="Verdana" w:hAnsi="Verdana"/>
                <w:sz w:val="22"/>
                <w:szCs w:val="22"/>
              </w:rPr>
              <w:t xml:space="preserve">The scale of development that can be accommodated at the Southbourne Broad Location will be, at least partially, dependent on the capacity of the transport network to accommodate the associated traffic movements.  As the Broad Location spans the railway line, many of these traffic movements would need to cross the railway line. The County Council is concerned that there is currently insufficient capacity of the existing level crossings, notably at Stein Road, to accommodate the additional traffic movements. </w:t>
            </w:r>
            <w:r w:rsidRPr="00661950">
              <w:rPr>
                <w:rFonts w:ascii="Verdana" w:hAnsi="Verdana"/>
                <w:b/>
                <w:bCs/>
                <w:sz w:val="22"/>
                <w:szCs w:val="22"/>
              </w:rPr>
              <w:t>This could mean that the cumulative impact of development on the traffic network is severe, which is not consistent with Paragraph 111 of the NPPF.</w:t>
            </w:r>
          </w:p>
          <w:p w14:paraId="1DCBEBDE" w14:textId="77777777" w:rsidR="00661950" w:rsidRPr="006126FE" w:rsidRDefault="00661950" w:rsidP="006126FE">
            <w:pPr>
              <w:rPr>
                <w:rFonts w:ascii="Verdana" w:hAnsi="Verdana"/>
                <w:sz w:val="22"/>
                <w:szCs w:val="22"/>
              </w:rPr>
            </w:pPr>
          </w:p>
          <w:p w14:paraId="4D9339C4" w14:textId="3493C3E4" w:rsidR="006126FE" w:rsidRDefault="006126FE" w:rsidP="006126FE">
            <w:pPr>
              <w:rPr>
                <w:rFonts w:ascii="Verdana" w:hAnsi="Verdana"/>
                <w:sz w:val="22"/>
                <w:szCs w:val="22"/>
              </w:rPr>
            </w:pPr>
            <w:r w:rsidRPr="006126FE">
              <w:rPr>
                <w:rFonts w:ascii="Verdana" w:hAnsi="Verdana"/>
                <w:sz w:val="22"/>
                <w:szCs w:val="22"/>
              </w:rPr>
              <w:t xml:space="preserve">The transport evidence base does not yet provide sufficient assurance that the proposed scale of development can be accommodated. This is because the base level of traffic flow has not been compared to local traffic counts, either in the initial validation of the strategic model or through a new count which the County Council has previously requested, and the assumptions about level crossing downtimes have not been validated against observed data. The County Council is concerned that the assessment of capacity of the local road network to accommodate the quantum of dwellings proposed for the Broad Location may be overoptimistic by underestimating existing flow levels and the duration of level crossing downtime. </w:t>
            </w:r>
            <w:proofErr w:type="gramStart"/>
            <w:r w:rsidRPr="006126FE">
              <w:rPr>
                <w:rFonts w:ascii="Verdana" w:hAnsi="Verdana"/>
                <w:sz w:val="22"/>
                <w:szCs w:val="22"/>
              </w:rPr>
              <w:t>As a consequence</w:t>
            </w:r>
            <w:proofErr w:type="gramEnd"/>
            <w:r w:rsidRPr="006126FE">
              <w:rPr>
                <w:rFonts w:ascii="Verdana" w:hAnsi="Verdana"/>
                <w:sz w:val="22"/>
                <w:szCs w:val="22"/>
              </w:rPr>
              <w:t>, the proposed quantum may not be deliverable without unacceptable impacts to the conditions on Stein Road and to the level of traffic seeking to use rural lanes to the north of the village to avoid the level crossing.</w:t>
            </w:r>
          </w:p>
          <w:p w14:paraId="23CED5E6" w14:textId="77777777" w:rsidR="006126FE" w:rsidRPr="006126FE" w:rsidRDefault="006126FE" w:rsidP="006126FE">
            <w:pPr>
              <w:rPr>
                <w:rFonts w:ascii="Verdana" w:hAnsi="Verdana"/>
                <w:sz w:val="22"/>
                <w:szCs w:val="22"/>
              </w:rPr>
            </w:pPr>
          </w:p>
          <w:p w14:paraId="241BFBFB" w14:textId="77777777" w:rsidR="006126FE" w:rsidRPr="006126FE" w:rsidRDefault="006126FE" w:rsidP="006126FE">
            <w:pPr>
              <w:rPr>
                <w:rFonts w:ascii="Verdana" w:hAnsi="Verdana"/>
                <w:sz w:val="22"/>
                <w:szCs w:val="22"/>
              </w:rPr>
            </w:pPr>
            <w:proofErr w:type="gramStart"/>
            <w:r w:rsidRPr="00661950">
              <w:rPr>
                <w:rFonts w:ascii="Verdana" w:hAnsi="Verdana"/>
                <w:sz w:val="22"/>
                <w:szCs w:val="22"/>
                <w:u w:val="single"/>
              </w:rPr>
              <w:t>In order to</w:t>
            </w:r>
            <w:proofErr w:type="gramEnd"/>
            <w:r w:rsidRPr="00661950">
              <w:rPr>
                <w:rFonts w:ascii="Verdana" w:hAnsi="Verdana"/>
                <w:sz w:val="22"/>
                <w:szCs w:val="22"/>
                <w:u w:val="single"/>
              </w:rPr>
              <w:t xml:space="preserve"> remedy this issue,</w:t>
            </w:r>
            <w:r w:rsidRPr="006126FE">
              <w:rPr>
                <w:rFonts w:ascii="Verdana" w:hAnsi="Verdana"/>
                <w:sz w:val="22"/>
                <w:szCs w:val="22"/>
              </w:rPr>
              <w:t xml:space="preserve"> the County Council requests that either additional transport evidence is provided prior to the examination to demonstrate that the proposed scale of development is deliverable, or that Policy A13 is changed to remove the proposed scale of development until such evidence is provided.  </w:t>
            </w:r>
          </w:p>
          <w:p w14:paraId="3B331809" w14:textId="77777777" w:rsidR="00AE2F13" w:rsidRPr="00820DAB" w:rsidRDefault="00AE2F13" w:rsidP="00644675">
            <w:pPr>
              <w:rPr>
                <w:rFonts w:ascii="Arial" w:hAnsi="Arial" w:cs="Arial"/>
                <w:sz w:val="20"/>
                <w:szCs w:val="20"/>
              </w:rPr>
            </w:pPr>
          </w:p>
          <w:p w14:paraId="249ED9FF" w14:textId="50F0AAC0" w:rsidR="00AE2F13" w:rsidRPr="00820DAB" w:rsidRDefault="00AE2F13" w:rsidP="006126FE">
            <w:pPr>
              <w:rPr>
                <w:rFonts w:ascii="Arial" w:hAnsi="Arial" w:cs="Arial"/>
                <w:sz w:val="20"/>
                <w:szCs w:val="20"/>
              </w:rPr>
            </w:pPr>
          </w:p>
        </w:tc>
      </w:tr>
      <w:tr w:rsidR="00AE2F13" w:rsidRPr="006D4D5A" w14:paraId="0072ED96" w14:textId="77777777" w:rsidTr="00E043A4">
        <w:trPr>
          <w:trHeight w:val="18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bottom"/>
          </w:tcPr>
          <w:p w14:paraId="7A789ED9" w14:textId="77777777" w:rsidR="00AE2F13" w:rsidRPr="006D4D5A" w:rsidRDefault="00AE2F13" w:rsidP="00644675">
            <w:pPr>
              <w:rPr>
                <w:rFonts w:ascii="Arial" w:hAnsi="Arial" w:cs="Arial"/>
              </w:rPr>
            </w:pPr>
            <w:r w:rsidRPr="00820DAB">
              <w:rPr>
                <w:rFonts w:ascii="Arial" w:hAnsi="Arial" w:cs="Arial"/>
                <w:szCs w:val="32"/>
              </w:rPr>
              <w:lastRenderedPageBreak/>
              <w:t xml:space="preserve">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w:t>
            </w:r>
            <w:r w:rsidRPr="00820DAB">
              <w:rPr>
                <w:rFonts w:ascii="Arial" w:hAnsi="Arial" w:cs="Arial"/>
                <w:szCs w:val="32"/>
              </w:rPr>
              <w:lastRenderedPageBreak/>
              <w:t>forward your suggested revised wording of any policy or text. Please be as precise as possible.</w:t>
            </w:r>
          </w:p>
        </w:tc>
      </w:tr>
      <w:tr w:rsidR="00AE2F13" w:rsidRPr="006D4D5A" w14:paraId="01067014" w14:textId="77777777" w:rsidTr="00E043A4">
        <w:trPr>
          <w:trHeight w:val="2078"/>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5411459E" w14:textId="77777777" w:rsidR="00AE2F13" w:rsidRPr="006D4D5A" w:rsidRDefault="00AE2F13" w:rsidP="00644675">
            <w:pPr>
              <w:rPr>
                <w:rFonts w:ascii="Arial" w:hAnsi="Arial" w:cs="Arial"/>
                <w:sz w:val="16"/>
                <w:szCs w:val="16"/>
              </w:rPr>
            </w:pPr>
          </w:p>
          <w:p w14:paraId="35A8AC18" w14:textId="090B81E2" w:rsidR="00AE2F13" w:rsidRPr="00C972DA" w:rsidRDefault="006126FE" w:rsidP="00644675">
            <w:pPr>
              <w:rPr>
                <w:rFonts w:ascii="Verdana" w:hAnsi="Verdana" w:cs="Arial"/>
                <w:sz w:val="22"/>
                <w:szCs w:val="22"/>
              </w:rPr>
            </w:pPr>
            <w:r w:rsidRPr="00C972DA">
              <w:rPr>
                <w:rFonts w:ascii="Verdana" w:hAnsi="Verdana" w:cs="Arial"/>
                <w:sz w:val="22"/>
                <w:szCs w:val="22"/>
              </w:rPr>
              <w:t xml:space="preserve">See comments in the box above </w:t>
            </w:r>
          </w:p>
          <w:p w14:paraId="22DEF707" w14:textId="77777777" w:rsidR="00AE2F13" w:rsidRPr="006D4D5A" w:rsidRDefault="00AE2F13" w:rsidP="00644675">
            <w:pPr>
              <w:rPr>
                <w:rFonts w:ascii="Arial" w:hAnsi="Arial" w:cs="Arial"/>
                <w:sz w:val="16"/>
                <w:szCs w:val="16"/>
              </w:rPr>
            </w:pPr>
          </w:p>
          <w:p w14:paraId="5EB78701" w14:textId="77777777" w:rsidR="00AE2F13" w:rsidRPr="006D4D5A" w:rsidRDefault="00AE2F13" w:rsidP="00644675">
            <w:pPr>
              <w:rPr>
                <w:rFonts w:ascii="Arial" w:hAnsi="Arial" w:cs="Arial"/>
                <w:sz w:val="16"/>
                <w:szCs w:val="16"/>
              </w:rPr>
            </w:pPr>
          </w:p>
          <w:p w14:paraId="41C32BCC" w14:textId="77777777" w:rsidR="00AE2F13" w:rsidRPr="006D4D5A" w:rsidRDefault="00AE2F13" w:rsidP="00644675">
            <w:pPr>
              <w:rPr>
                <w:rFonts w:ascii="Arial" w:hAnsi="Arial" w:cs="Arial"/>
                <w:sz w:val="16"/>
                <w:szCs w:val="16"/>
              </w:rPr>
            </w:pPr>
          </w:p>
          <w:p w14:paraId="7774034D" w14:textId="77777777" w:rsidR="00AE2F13" w:rsidRPr="006D4D5A" w:rsidRDefault="00AE2F13" w:rsidP="00644675">
            <w:pPr>
              <w:rPr>
                <w:rFonts w:ascii="Arial" w:hAnsi="Arial" w:cs="Arial"/>
                <w:sz w:val="16"/>
                <w:szCs w:val="16"/>
              </w:rPr>
            </w:pPr>
          </w:p>
          <w:p w14:paraId="38AFAB24" w14:textId="77777777" w:rsidR="00AE2F13" w:rsidRPr="006D4D5A" w:rsidRDefault="00AE2F13" w:rsidP="00644675">
            <w:pPr>
              <w:rPr>
                <w:rFonts w:ascii="Arial" w:hAnsi="Arial" w:cs="Arial"/>
                <w:sz w:val="16"/>
                <w:szCs w:val="16"/>
              </w:rPr>
            </w:pPr>
          </w:p>
          <w:p w14:paraId="46455BD2" w14:textId="77777777" w:rsidR="00AE2F13" w:rsidRPr="006D4D5A" w:rsidRDefault="00AE2F13" w:rsidP="00644675">
            <w:pPr>
              <w:rPr>
                <w:rFonts w:ascii="Arial" w:hAnsi="Arial" w:cs="Arial"/>
                <w:sz w:val="16"/>
                <w:szCs w:val="16"/>
              </w:rPr>
            </w:pPr>
          </w:p>
          <w:p w14:paraId="6DE055A9" w14:textId="77777777" w:rsidR="00AE2F13" w:rsidRPr="006D4D5A" w:rsidRDefault="00AE2F13" w:rsidP="00644675">
            <w:pPr>
              <w:rPr>
                <w:rFonts w:ascii="Arial" w:hAnsi="Arial" w:cs="Arial"/>
                <w:sz w:val="16"/>
                <w:szCs w:val="16"/>
              </w:rPr>
            </w:pPr>
          </w:p>
          <w:p w14:paraId="52433472" w14:textId="77777777" w:rsidR="00AE2F13" w:rsidRPr="006D4D5A" w:rsidRDefault="00AE2F13" w:rsidP="00644675">
            <w:pPr>
              <w:rPr>
                <w:rFonts w:ascii="Arial" w:hAnsi="Arial" w:cs="Arial"/>
                <w:sz w:val="16"/>
                <w:szCs w:val="16"/>
              </w:rPr>
            </w:pPr>
          </w:p>
          <w:p w14:paraId="773FE396" w14:textId="77777777" w:rsidR="00AE2F13" w:rsidRPr="006D4D5A" w:rsidRDefault="00AE2F13" w:rsidP="00644675">
            <w:pPr>
              <w:rPr>
                <w:rFonts w:ascii="Arial" w:hAnsi="Arial" w:cs="Arial"/>
                <w:sz w:val="16"/>
                <w:szCs w:val="16"/>
              </w:rPr>
            </w:pPr>
          </w:p>
          <w:p w14:paraId="690ADA17" w14:textId="77777777" w:rsidR="00AE2F13" w:rsidRPr="006D4D5A" w:rsidRDefault="00AE2F13" w:rsidP="00644675">
            <w:pPr>
              <w:rPr>
                <w:rFonts w:ascii="Arial" w:hAnsi="Arial" w:cs="Arial"/>
                <w:sz w:val="16"/>
                <w:szCs w:val="16"/>
              </w:rPr>
            </w:pPr>
          </w:p>
          <w:p w14:paraId="605D9412" w14:textId="77777777" w:rsidR="00AE2F13" w:rsidRPr="006D4D5A" w:rsidRDefault="00AE2F13" w:rsidP="00644675">
            <w:pPr>
              <w:jc w:val="right"/>
              <w:rPr>
                <w:rFonts w:ascii="Arial" w:hAnsi="Arial" w:cs="Arial"/>
                <w:sz w:val="16"/>
                <w:szCs w:val="16"/>
              </w:rPr>
            </w:pPr>
            <w:r w:rsidRPr="00820DAB">
              <w:rPr>
                <w:rFonts w:ascii="Arial" w:hAnsi="Arial" w:cs="Arial"/>
                <w:sz w:val="20"/>
                <w:szCs w:val="20"/>
              </w:rPr>
              <w:t>(Continue on a separate sheet /expand box if necessary)</w:t>
            </w:r>
          </w:p>
        </w:tc>
      </w:tr>
      <w:tr w:rsidR="00AE2F13" w:rsidRPr="006D4D5A" w14:paraId="2D7DDB65" w14:textId="77777777" w:rsidTr="00E043A4">
        <w:trPr>
          <w:cantSplit/>
          <w:trHeight w:val="57"/>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6F065434" w14:textId="77777777" w:rsidR="00AE2F13" w:rsidRPr="00820DAB" w:rsidRDefault="00AE2F13" w:rsidP="00644675">
            <w:pPr>
              <w:jc w:val="right"/>
              <w:rPr>
                <w:rFonts w:ascii="Arial" w:hAnsi="Arial" w:cs="Arial"/>
                <w:szCs w:val="32"/>
              </w:rPr>
            </w:pPr>
          </w:p>
          <w:p w14:paraId="60D93DC9" w14:textId="77777777" w:rsidR="00AE2F13" w:rsidRPr="00820DAB" w:rsidRDefault="00AE2F13" w:rsidP="00644675">
            <w:pPr>
              <w:autoSpaceDE w:val="0"/>
              <w:rPr>
                <w:rFonts w:ascii="Arial" w:hAnsi="Arial" w:cs="Arial"/>
                <w:szCs w:val="32"/>
              </w:rPr>
            </w:pPr>
            <w:r w:rsidRPr="00820DAB">
              <w:rPr>
                <w:rFonts w:ascii="Arial" w:hAnsi="Arial" w:cs="Arial"/>
                <w:b/>
                <w:i/>
                <w:iCs/>
                <w:color w:val="000000"/>
                <w:szCs w:val="32"/>
              </w:rPr>
              <w:t xml:space="preserve">Please </w:t>
            </w:r>
            <w:proofErr w:type="gramStart"/>
            <w:r w:rsidRPr="00820DAB">
              <w:rPr>
                <w:rFonts w:ascii="Arial" w:hAnsi="Arial" w:cs="Arial"/>
                <w:b/>
                <w:i/>
                <w:iCs/>
                <w:color w:val="000000"/>
                <w:szCs w:val="32"/>
              </w:rPr>
              <w:t>note</w:t>
            </w:r>
            <w:r w:rsidRPr="00820DAB">
              <w:rPr>
                <w:rFonts w:ascii="Arial" w:hAnsi="Arial" w:cs="Arial"/>
                <w:i/>
                <w:iCs/>
                <w:color w:val="000000"/>
                <w:szCs w:val="32"/>
              </w:rPr>
              <w:t xml:space="preserve">  In</w:t>
            </w:r>
            <w:proofErr w:type="gramEnd"/>
            <w:r w:rsidRPr="00820DAB">
              <w:rPr>
                <w:rFonts w:ascii="Arial" w:hAnsi="Arial" w:cs="Arial"/>
                <w:i/>
                <w:iCs/>
                <w:color w:val="000000"/>
                <w:szCs w:val="32"/>
              </w:rPr>
              <w:t xml:space="preserve"> your representation y</w:t>
            </w:r>
            <w:r w:rsidRPr="00820DAB">
              <w:rPr>
                <w:rFonts w:ascii="Arial" w:hAnsi="Arial" w:cs="Arial"/>
                <w:i/>
                <w:szCs w:val="32"/>
              </w:rPr>
              <w:t xml:space="preserve">ou </w:t>
            </w:r>
            <w:r w:rsidRPr="00820DAB">
              <w:rPr>
                <w:rFonts w:ascii="Arial" w:hAnsi="Arial" w:cs="Arial"/>
                <w:i/>
                <w:iCs/>
                <w:color w:val="000000"/>
                <w:szCs w:val="32"/>
              </w:rPr>
              <w:t>should provide succinctly all the evidence and supporting information necessary to support your representation and your suggested modification(s).  You should not assume that you will have a further opportunity to make submissions.</w:t>
            </w:r>
          </w:p>
          <w:p w14:paraId="092426CF" w14:textId="77777777" w:rsidR="00AE2F13" w:rsidRPr="00820DAB" w:rsidRDefault="00AE2F13" w:rsidP="00644675">
            <w:pPr>
              <w:autoSpaceDE w:val="0"/>
              <w:rPr>
                <w:rFonts w:ascii="Arial" w:hAnsi="Arial" w:cs="Arial"/>
                <w:b/>
                <w:bCs/>
                <w:i/>
                <w:iCs/>
                <w:color w:val="000000"/>
                <w:szCs w:val="32"/>
              </w:rPr>
            </w:pPr>
            <w:r w:rsidRPr="00820DAB">
              <w:rPr>
                <w:rFonts w:ascii="Arial" w:hAnsi="Arial" w:cs="Arial"/>
                <w:b/>
                <w:bCs/>
                <w:i/>
                <w:iCs/>
                <w:color w:val="000000"/>
                <w:szCs w:val="32"/>
              </w:rPr>
              <w:t>After this stage, further submissions may only be made if invited by the Inspector, based on the matters and issues he or she identifies for examination.</w:t>
            </w:r>
          </w:p>
          <w:p w14:paraId="4AF17E0F" w14:textId="77777777" w:rsidR="00AE2F13" w:rsidRPr="00820DAB" w:rsidRDefault="00AE2F13" w:rsidP="00644675">
            <w:pPr>
              <w:autoSpaceDE w:val="0"/>
              <w:rPr>
                <w:rFonts w:ascii="Arial" w:hAnsi="Arial" w:cs="Arial"/>
                <w:b/>
                <w:bCs/>
                <w:i/>
                <w:szCs w:val="32"/>
              </w:rPr>
            </w:pPr>
          </w:p>
        </w:tc>
      </w:tr>
      <w:tr w:rsidR="00AE2F13" w:rsidRPr="006D4D5A" w14:paraId="1F6AFDAA" w14:textId="77777777" w:rsidTr="00E043A4">
        <w:trPr>
          <w:cantSplit/>
          <w:trHeight w:val="540"/>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50567247" w14:textId="77777777" w:rsidR="00AE2F13" w:rsidRPr="00820DAB" w:rsidRDefault="00AE2F13" w:rsidP="00644675">
            <w:pPr>
              <w:rPr>
                <w:rFonts w:ascii="Arial" w:hAnsi="Arial" w:cs="Arial"/>
                <w:bCs/>
                <w:szCs w:val="32"/>
              </w:rPr>
            </w:pPr>
            <w:r w:rsidRPr="00820DAB">
              <w:rPr>
                <w:rFonts w:ascii="Arial" w:hAnsi="Arial" w:cs="Arial"/>
                <w:bCs/>
                <w:szCs w:val="32"/>
              </w:rPr>
              <w:t>7. If your representation is seeking a modification to the plan, do you consider it necessary to participate in examination hearing session(s)?</w:t>
            </w:r>
          </w:p>
        </w:tc>
      </w:tr>
      <w:tr w:rsidR="00AE2F13" w:rsidRPr="006D4D5A" w14:paraId="0E82A0ED" w14:textId="77777777" w:rsidTr="00E043A4">
        <w:trPr>
          <w:cantSplit/>
          <w:trHeight w:val="12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66921D80" w14:textId="77777777" w:rsidR="00AE2F13" w:rsidRPr="00820DAB" w:rsidRDefault="00AE2F13" w:rsidP="00644675">
            <w:pPr>
              <w:rPr>
                <w:rFonts w:ascii="Arial" w:hAnsi="Arial" w:cs="Arial"/>
                <w:szCs w:val="32"/>
              </w:rPr>
            </w:pPr>
          </w:p>
        </w:tc>
      </w:tr>
      <w:tr w:rsidR="00AE2F13" w:rsidRPr="006D4D5A" w14:paraId="0BBE171F" w14:textId="77777777" w:rsidTr="00E043A4">
        <w:trPr>
          <w:cantSplit/>
          <w:trHeight w:val="284"/>
        </w:trPr>
        <w:tc>
          <w:tcPr>
            <w:tcW w:w="520" w:type="dxa"/>
            <w:tcBorders>
              <w:left w:val="single" w:sz="8" w:space="0" w:color="auto"/>
              <w:right w:val="single" w:sz="8" w:space="0" w:color="000000"/>
            </w:tcBorders>
            <w:shd w:val="clear" w:color="auto" w:fill="auto"/>
            <w:noWrap/>
            <w:tcMar>
              <w:top w:w="0" w:type="dxa"/>
              <w:left w:w="108" w:type="dxa"/>
              <w:bottom w:w="0" w:type="dxa"/>
              <w:right w:w="108" w:type="dxa"/>
            </w:tcMar>
            <w:vAlign w:val="center"/>
          </w:tcPr>
          <w:p w14:paraId="44646D61" w14:textId="77777777" w:rsidR="00AE2F13" w:rsidRPr="00820DAB" w:rsidRDefault="00AE2F13" w:rsidP="00644675">
            <w:pPr>
              <w:rPr>
                <w:rFonts w:ascii="Arial" w:hAnsi="Arial" w:cs="Arial"/>
                <w:szCs w:val="32"/>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C4EE70" w14:textId="77777777" w:rsidR="00AE2F13" w:rsidRPr="00820DAB" w:rsidRDefault="00AE2F13" w:rsidP="00644675">
            <w:pPr>
              <w:rPr>
                <w:rFonts w:ascii="Arial" w:hAnsi="Arial" w:cs="Arial"/>
                <w:szCs w:val="32"/>
              </w:rPr>
            </w:pPr>
          </w:p>
        </w:tc>
        <w:tc>
          <w:tcPr>
            <w:tcW w:w="3780"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2CFC347A" w14:textId="77777777" w:rsidR="00AE2F13" w:rsidRPr="00820DAB" w:rsidRDefault="00AE2F13" w:rsidP="00644675">
            <w:pPr>
              <w:rPr>
                <w:rFonts w:ascii="Arial" w:hAnsi="Arial" w:cs="Arial"/>
                <w:szCs w:val="32"/>
              </w:rPr>
            </w:pPr>
            <w:r w:rsidRPr="00820DAB">
              <w:rPr>
                <w:rFonts w:ascii="Arial" w:hAnsi="Arial" w:cs="Arial"/>
                <w:b/>
                <w:bCs/>
                <w:szCs w:val="32"/>
              </w:rPr>
              <w:t>No</w:t>
            </w:r>
            <w:r w:rsidRPr="00820DAB">
              <w:rPr>
                <w:rFonts w:ascii="Arial" w:hAnsi="Arial" w:cs="Arial"/>
                <w:szCs w:val="32"/>
              </w:rPr>
              <w:t xml:space="preserve">, I do not wish to </w:t>
            </w:r>
          </w:p>
          <w:p w14:paraId="6275F479" w14:textId="77777777" w:rsidR="00AE2F13" w:rsidRPr="00820DAB" w:rsidRDefault="00AE2F13" w:rsidP="00644675">
            <w:pPr>
              <w:rPr>
                <w:rFonts w:ascii="Arial" w:hAnsi="Arial" w:cs="Arial"/>
                <w:szCs w:val="32"/>
              </w:rPr>
            </w:pPr>
            <w:r w:rsidRPr="00820DAB">
              <w:rPr>
                <w:rFonts w:ascii="Arial" w:hAnsi="Arial" w:cs="Arial"/>
                <w:szCs w:val="32"/>
              </w:rPr>
              <w:t xml:space="preserve">participate in </w:t>
            </w:r>
          </w:p>
          <w:p w14:paraId="6230C316" w14:textId="77777777" w:rsidR="00AE2F13" w:rsidRPr="00820DAB" w:rsidRDefault="00AE2F13" w:rsidP="00644675">
            <w:pPr>
              <w:rPr>
                <w:rFonts w:ascii="Arial" w:hAnsi="Arial" w:cs="Arial"/>
                <w:szCs w:val="32"/>
              </w:rPr>
            </w:pPr>
            <w:r w:rsidRPr="00820DAB">
              <w:rPr>
                <w:rFonts w:ascii="Arial" w:hAnsi="Arial" w:cs="Arial"/>
                <w:szCs w:val="32"/>
              </w:rPr>
              <w:t>hearing session(s)</w:t>
            </w:r>
          </w:p>
        </w:tc>
        <w:tc>
          <w:tcPr>
            <w:tcW w:w="10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3B909DF" w14:textId="1A795BAF" w:rsidR="00AE2F13" w:rsidRPr="006126FE" w:rsidRDefault="006126FE" w:rsidP="00644675">
            <w:pPr>
              <w:rPr>
                <w:rFonts w:ascii="Arial" w:hAnsi="Arial" w:cs="Arial"/>
                <w:b/>
                <w:bCs/>
                <w:sz w:val="28"/>
                <w:szCs w:val="28"/>
              </w:rPr>
            </w:pPr>
            <w:r w:rsidRPr="006126FE">
              <w:rPr>
                <w:rFonts w:ascii="Arial" w:hAnsi="Arial" w:cs="Arial"/>
                <w:b/>
                <w:bCs/>
                <w:sz w:val="28"/>
                <w:szCs w:val="28"/>
              </w:rPr>
              <w:sym w:font="Wingdings" w:char="F0FC"/>
            </w:r>
          </w:p>
        </w:tc>
        <w:tc>
          <w:tcPr>
            <w:tcW w:w="3416" w:type="dxa"/>
            <w:tcBorders>
              <w:left w:val="single" w:sz="8" w:space="0" w:color="000000"/>
              <w:right w:val="single" w:sz="8" w:space="0" w:color="auto"/>
            </w:tcBorders>
            <w:shd w:val="clear" w:color="auto" w:fill="auto"/>
            <w:noWrap/>
            <w:tcMar>
              <w:top w:w="0" w:type="dxa"/>
              <w:left w:w="108" w:type="dxa"/>
              <w:bottom w:w="0" w:type="dxa"/>
              <w:right w:w="108" w:type="dxa"/>
            </w:tcMar>
            <w:vAlign w:val="center"/>
          </w:tcPr>
          <w:p w14:paraId="6CBC728C" w14:textId="77777777" w:rsidR="00AE2F13" w:rsidRPr="00820DAB" w:rsidRDefault="00AE2F13" w:rsidP="00644675">
            <w:pPr>
              <w:rPr>
                <w:rFonts w:ascii="Arial" w:hAnsi="Arial" w:cs="Arial"/>
                <w:szCs w:val="32"/>
              </w:rPr>
            </w:pPr>
            <w:r w:rsidRPr="00820DAB">
              <w:rPr>
                <w:rFonts w:ascii="Arial" w:hAnsi="Arial" w:cs="Arial"/>
                <w:b/>
                <w:bCs/>
                <w:szCs w:val="32"/>
              </w:rPr>
              <w:t>Yes</w:t>
            </w:r>
            <w:r w:rsidRPr="00820DAB">
              <w:rPr>
                <w:rFonts w:ascii="Arial" w:hAnsi="Arial" w:cs="Arial"/>
                <w:szCs w:val="32"/>
              </w:rPr>
              <w:t xml:space="preserve">, I wish to participate in </w:t>
            </w:r>
          </w:p>
          <w:p w14:paraId="14834A17" w14:textId="77777777" w:rsidR="00AE2F13" w:rsidRPr="00820DAB" w:rsidRDefault="00AE2F13" w:rsidP="00644675">
            <w:pPr>
              <w:rPr>
                <w:rFonts w:ascii="Arial" w:hAnsi="Arial" w:cs="Arial"/>
                <w:szCs w:val="32"/>
              </w:rPr>
            </w:pPr>
            <w:r w:rsidRPr="00820DAB">
              <w:rPr>
                <w:rFonts w:ascii="Arial" w:hAnsi="Arial" w:cs="Arial"/>
                <w:szCs w:val="32"/>
              </w:rPr>
              <w:t>hearing session(s)</w:t>
            </w:r>
          </w:p>
        </w:tc>
      </w:tr>
      <w:tr w:rsidR="00AE2F13" w:rsidRPr="006D4D5A" w14:paraId="634CF21C" w14:textId="77777777" w:rsidTr="00E043A4">
        <w:trPr>
          <w:cantSplit/>
          <w:trHeight w:val="6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689ADAC" w14:textId="77777777" w:rsidR="00AE2F13" w:rsidRPr="006D4D5A" w:rsidRDefault="00AE2F13" w:rsidP="00644675">
            <w:pPr>
              <w:rPr>
                <w:rFonts w:ascii="Arial" w:hAnsi="Arial" w:cs="Arial"/>
                <w:sz w:val="20"/>
              </w:rPr>
            </w:pPr>
          </w:p>
          <w:p w14:paraId="2DACF36D" w14:textId="43DD0F00" w:rsidR="00820DAB" w:rsidRPr="00820DAB" w:rsidRDefault="00820DAB" w:rsidP="00644675">
            <w:pPr>
              <w:rPr>
                <w:rFonts w:ascii="Arial" w:hAnsi="Arial" w:cs="Arial"/>
                <w:szCs w:val="32"/>
              </w:rPr>
            </w:pPr>
            <w:r w:rsidRPr="00820DAB">
              <w:rPr>
                <w:rFonts w:ascii="Arial" w:hAnsi="Arial" w:cs="Arial"/>
                <w:szCs w:val="32"/>
              </w:rPr>
              <w:t xml:space="preserve">Please note that while this will provide an initial indication of your wish to participate in hearing sessions(s), you may be asked at a later point to confirm your request to participate. </w:t>
            </w:r>
          </w:p>
          <w:p w14:paraId="50EB05DE" w14:textId="77777777" w:rsidR="00AE2F13" w:rsidRPr="006D4D5A" w:rsidRDefault="00AE2F13" w:rsidP="00644675">
            <w:pPr>
              <w:rPr>
                <w:rFonts w:ascii="Arial" w:hAnsi="Arial" w:cs="Arial"/>
                <w:sz w:val="20"/>
              </w:rPr>
            </w:pPr>
          </w:p>
        </w:tc>
      </w:tr>
      <w:tr w:rsidR="00AE2F13" w:rsidRPr="006D4D5A" w14:paraId="4CEF5931" w14:textId="77777777" w:rsidTr="00E043A4">
        <w:trPr>
          <w:cantSplit/>
          <w:trHeight w:val="30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9F0FB8F" w14:textId="77777777" w:rsidR="00AE2F13" w:rsidRPr="00820DAB" w:rsidRDefault="00AE2F13" w:rsidP="00644675">
            <w:pPr>
              <w:rPr>
                <w:rFonts w:ascii="Arial" w:hAnsi="Arial" w:cs="Arial"/>
                <w:szCs w:val="32"/>
              </w:rPr>
            </w:pPr>
            <w:r w:rsidRPr="00820DAB">
              <w:rPr>
                <w:rFonts w:ascii="Arial" w:hAnsi="Arial" w:cs="Arial"/>
                <w:szCs w:val="32"/>
              </w:rPr>
              <w:t>8.  If you wish to participate in the hearing session(s), please outline why you consider this to be necessary:</w:t>
            </w:r>
          </w:p>
        </w:tc>
      </w:tr>
      <w:tr w:rsidR="00AE2F13" w:rsidRPr="006D4D5A" w14:paraId="749C90A9" w14:textId="77777777" w:rsidTr="00E043A4">
        <w:trPr>
          <w:cantSplit/>
          <w:trHeight w:val="57"/>
        </w:trPr>
        <w:tc>
          <w:tcPr>
            <w:tcW w:w="9782" w:type="dxa"/>
            <w:gridSpan w:val="5"/>
            <w:tcBorders>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153D8824" w14:textId="77777777" w:rsidR="00AE2F13" w:rsidRPr="006D4D5A" w:rsidRDefault="00AE2F13" w:rsidP="00644675">
            <w:pPr>
              <w:rPr>
                <w:rFonts w:ascii="Arial" w:hAnsi="Arial" w:cs="Arial"/>
                <w:sz w:val="20"/>
              </w:rPr>
            </w:pPr>
          </w:p>
        </w:tc>
      </w:tr>
      <w:tr w:rsidR="00AE2F13" w:rsidRPr="006D4D5A" w14:paraId="61EF9AFE" w14:textId="77777777" w:rsidTr="00E043A4">
        <w:trPr>
          <w:cantSplit/>
          <w:trHeight w:val="180"/>
        </w:trPr>
        <w:tc>
          <w:tcPr>
            <w:tcW w:w="9782" w:type="dxa"/>
            <w:gridSpan w:val="5"/>
            <w:tcBorders>
              <w:top w:val="single" w:sz="8" w:space="0" w:color="000000"/>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35669D74" w14:textId="77777777" w:rsidR="00AE2F13" w:rsidRPr="006D4D5A" w:rsidRDefault="00AE2F13" w:rsidP="00644675">
            <w:pPr>
              <w:rPr>
                <w:rFonts w:ascii="Arial" w:hAnsi="Arial" w:cs="Arial"/>
                <w:sz w:val="20"/>
              </w:rPr>
            </w:pPr>
          </w:p>
          <w:p w14:paraId="4707F8E0" w14:textId="4324715C" w:rsidR="005B4B60" w:rsidRPr="005B4B60" w:rsidRDefault="005B4B60" w:rsidP="00644675">
            <w:pPr>
              <w:rPr>
                <w:rFonts w:ascii="Verdana" w:hAnsi="Verdana"/>
                <w:sz w:val="22"/>
                <w:szCs w:val="22"/>
              </w:rPr>
            </w:pPr>
            <w:r w:rsidRPr="005B4B60">
              <w:rPr>
                <w:rFonts w:ascii="Verdana" w:hAnsi="Verdana" w:cs="Arial"/>
                <w:sz w:val="22"/>
                <w:szCs w:val="22"/>
              </w:rPr>
              <w:t>The</w:t>
            </w:r>
            <w:r w:rsidR="006126FE" w:rsidRPr="005B4B60">
              <w:rPr>
                <w:rFonts w:ascii="Verdana" w:hAnsi="Verdana" w:cs="Arial"/>
                <w:sz w:val="22"/>
                <w:szCs w:val="22"/>
              </w:rPr>
              <w:t xml:space="preserve"> Highways issues and deliverability </w:t>
            </w:r>
            <w:r w:rsidRPr="005B4B60">
              <w:rPr>
                <w:rFonts w:ascii="Verdana" w:hAnsi="Verdana" w:cs="Arial"/>
                <w:sz w:val="22"/>
                <w:szCs w:val="22"/>
              </w:rPr>
              <w:t xml:space="preserve">identified </w:t>
            </w:r>
            <w:r w:rsidR="006126FE" w:rsidRPr="005B4B60">
              <w:rPr>
                <w:rFonts w:ascii="Verdana" w:hAnsi="Verdana" w:cs="Arial"/>
                <w:sz w:val="22"/>
                <w:szCs w:val="22"/>
              </w:rPr>
              <w:t xml:space="preserve">goes to the heart of the Local Plan and development strategy. </w:t>
            </w:r>
            <w:r w:rsidRPr="005B4B60">
              <w:rPr>
                <w:rFonts w:ascii="Verdana" w:hAnsi="Verdana"/>
                <w:sz w:val="22"/>
                <w:szCs w:val="22"/>
              </w:rPr>
              <w:t>The County Council will continue to provide technical advice to address the soundness of the Plan. However, the completion of the transport work and agreement of a viable and deliverable strategy for mitigation is fundamental to successfully demonstrating the soundness of the Plan. As Highways Authority, WSCC’s attendance at the hearings is considered necessary.</w:t>
            </w:r>
          </w:p>
          <w:p w14:paraId="19A80DA2" w14:textId="77777777" w:rsidR="00AE2F13" w:rsidRPr="006D4D5A" w:rsidRDefault="00AE2F13" w:rsidP="00644675">
            <w:pPr>
              <w:rPr>
                <w:rFonts w:ascii="Arial" w:hAnsi="Arial" w:cs="Arial"/>
                <w:sz w:val="20"/>
              </w:rPr>
            </w:pPr>
          </w:p>
          <w:p w14:paraId="5F1FCC5B" w14:textId="77777777" w:rsidR="00AE2F13" w:rsidRPr="006D4D5A" w:rsidRDefault="00AE2F13" w:rsidP="00644675">
            <w:pPr>
              <w:rPr>
                <w:rFonts w:ascii="Arial" w:hAnsi="Arial" w:cs="Arial"/>
                <w:sz w:val="20"/>
              </w:rPr>
            </w:pPr>
          </w:p>
        </w:tc>
      </w:tr>
      <w:tr w:rsidR="00AE2F13" w:rsidRPr="006D4D5A" w14:paraId="1939ADC6" w14:textId="77777777" w:rsidTr="00E043A4">
        <w:trPr>
          <w:cantSplit/>
          <w:trHeight w:val="300"/>
        </w:trPr>
        <w:tc>
          <w:tcPr>
            <w:tcW w:w="9782" w:type="dxa"/>
            <w:gridSpan w:val="5"/>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22FC66" w14:textId="396BBF79" w:rsidR="00AE2F13" w:rsidRPr="00820DAB" w:rsidRDefault="00AE2F13" w:rsidP="00820DAB">
            <w:pPr>
              <w:rPr>
                <w:rFonts w:ascii="Arial" w:hAnsi="Arial" w:cs="Arial"/>
                <w:i/>
                <w:szCs w:val="32"/>
              </w:rPr>
            </w:pPr>
            <w:r w:rsidRPr="00820DAB">
              <w:rPr>
                <w:rFonts w:ascii="Arial" w:hAnsi="Arial" w:cs="Arial"/>
                <w:b/>
                <w:i/>
                <w:szCs w:val="32"/>
              </w:rPr>
              <w:t>Please note</w:t>
            </w:r>
            <w:r w:rsidRPr="00820DAB">
              <w:rPr>
                <w:rFonts w:ascii="Arial" w:hAnsi="Arial" w:cs="Arial"/>
                <w:i/>
                <w:szCs w:val="32"/>
              </w:rPr>
              <w:t xml:space="preserv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tc>
      </w:tr>
    </w:tbl>
    <w:p w14:paraId="44B4E477" w14:textId="79ACE3D1" w:rsidR="0008110A" w:rsidRDefault="0008110A">
      <w:pPr>
        <w:rPr>
          <w:rFonts w:ascii="Arial" w:hAnsi="Arial" w:cs="Arial"/>
        </w:rPr>
      </w:pPr>
    </w:p>
    <w:p w14:paraId="78ACD20B" w14:textId="4D8394F9" w:rsidR="00203913" w:rsidRDefault="00203913">
      <w:pPr>
        <w:rPr>
          <w:rFonts w:ascii="Arial" w:hAnsi="Arial" w:cs="Arial"/>
        </w:rPr>
      </w:pPr>
    </w:p>
    <w:p w14:paraId="575AA4D2" w14:textId="4B72036D" w:rsidR="00F467DD" w:rsidRDefault="00F467DD">
      <w:pPr>
        <w:rPr>
          <w:rFonts w:ascii="Arial" w:hAnsi="Arial" w:cs="Arial"/>
        </w:rPr>
      </w:pPr>
    </w:p>
    <w:p w14:paraId="6FFA3F17" w14:textId="6E535508" w:rsidR="00F467DD" w:rsidRDefault="00F467DD">
      <w:pPr>
        <w:rPr>
          <w:rFonts w:ascii="Arial" w:hAnsi="Arial" w:cs="Arial"/>
        </w:rPr>
      </w:pPr>
    </w:p>
    <w:p w14:paraId="0DF20188" w14:textId="183167FF" w:rsidR="00F467DD" w:rsidRDefault="00F467DD">
      <w:pPr>
        <w:rPr>
          <w:rFonts w:ascii="Arial" w:hAnsi="Arial" w:cs="Arial"/>
        </w:rPr>
      </w:pPr>
    </w:p>
    <w:sectPr w:rsidR="00F467DD" w:rsidSect="00820D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4F25"/>
    <w:multiLevelType w:val="hybridMultilevel"/>
    <w:tmpl w:val="023E7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D86F93"/>
    <w:multiLevelType w:val="hybridMultilevel"/>
    <w:tmpl w:val="D7C65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251E66"/>
    <w:multiLevelType w:val="hybridMultilevel"/>
    <w:tmpl w:val="BBF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49027">
    <w:abstractNumId w:val="2"/>
  </w:num>
  <w:num w:numId="2" w16cid:durableId="548810806">
    <w:abstractNumId w:val="1"/>
  </w:num>
  <w:num w:numId="3" w16cid:durableId="87334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8110A"/>
    <w:rsid w:val="000A4CBB"/>
    <w:rsid w:val="0011739D"/>
    <w:rsid w:val="00203913"/>
    <w:rsid w:val="00313ABB"/>
    <w:rsid w:val="00324650"/>
    <w:rsid w:val="003F56CB"/>
    <w:rsid w:val="004374E5"/>
    <w:rsid w:val="00467B94"/>
    <w:rsid w:val="005B4B60"/>
    <w:rsid w:val="006126FE"/>
    <w:rsid w:val="0064662B"/>
    <w:rsid w:val="00661950"/>
    <w:rsid w:val="006D4D5A"/>
    <w:rsid w:val="007A56D5"/>
    <w:rsid w:val="00820DAB"/>
    <w:rsid w:val="00A530B9"/>
    <w:rsid w:val="00AE2F13"/>
    <w:rsid w:val="00B0400D"/>
    <w:rsid w:val="00BF6EF1"/>
    <w:rsid w:val="00C972DA"/>
    <w:rsid w:val="00DF026C"/>
    <w:rsid w:val="00E043A4"/>
    <w:rsid w:val="00F01722"/>
    <w:rsid w:val="00F46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1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Hyperlink">
    <w:name w:val="Hyperlink"/>
    <w:basedOn w:val="DefaultParagraphFont"/>
    <w:uiPriority w:val="99"/>
    <w:unhideWhenUsed/>
    <w:rsid w:val="006D4D5A"/>
    <w:rPr>
      <w:color w:val="0563C1" w:themeColor="hyperlink"/>
      <w:u w:val="single"/>
    </w:rPr>
  </w:style>
  <w:style w:type="paragraph" w:styleId="ListParagraph">
    <w:name w:val="List Paragraph"/>
    <w:basedOn w:val="Normal"/>
    <w:uiPriority w:val="34"/>
    <w:qFormat/>
    <w:rsid w:val="006D4D5A"/>
    <w:pPr>
      <w:suppressAutoHyphens w:val="0"/>
      <w:autoSpaceDN/>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styleId="Revision">
    <w:name w:val="Revision"/>
    <w:hidden/>
    <w:uiPriority w:val="99"/>
    <w:semiHidden/>
    <w:rsid w:val="003F56CB"/>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F56CB"/>
    <w:rPr>
      <w:sz w:val="16"/>
      <w:szCs w:val="16"/>
    </w:rPr>
  </w:style>
  <w:style w:type="paragraph" w:styleId="CommentText">
    <w:name w:val="annotation text"/>
    <w:basedOn w:val="Normal"/>
    <w:link w:val="CommentTextChar"/>
    <w:uiPriority w:val="99"/>
    <w:semiHidden/>
    <w:unhideWhenUsed/>
    <w:rsid w:val="003F56CB"/>
    <w:rPr>
      <w:sz w:val="20"/>
      <w:szCs w:val="20"/>
    </w:rPr>
  </w:style>
  <w:style w:type="character" w:customStyle="1" w:styleId="CommentTextChar">
    <w:name w:val="Comment Text Char"/>
    <w:basedOn w:val="DefaultParagraphFont"/>
    <w:link w:val="CommentText"/>
    <w:uiPriority w:val="99"/>
    <w:semiHidden/>
    <w:rsid w:val="003F56C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F56CB"/>
    <w:rPr>
      <w:b/>
      <w:bCs/>
    </w:rPr>
  </w:style>
  <w:style w:type="character" w:customStyle="1" w:styleId="CommentSubjectChar">
    <w:name w:val="Comment Subject Char"/>
    <w:basedOn w:val="CommentTextChar"/>
    <w:link w:val="CommentSubject"/>
    <w:uiPriority w:val="99"/>
    <w:semiHidden/>
    <w:rsid w:val="003F56CB"/>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hichester.gov.uk" TargetMode="External"/><Relationship Id="rId3" Type="http://schemas.openxmlformats.org/officeDocument/2006/relationships/settings" Target="settings.xml"/><Relationship Id="rId7" Type="http://schemas.openxmlformats.org/officeDocument/2006/relationships/hyperlink" Target="http://www.chichester.gov.uk/localplan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chester.gov.uk/localpla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ichester.gov.uk/dataprotectionandfreedomof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Tracey Flitcroft</cp:lastModifiedBy>
  <cp:revision>5</cp:revision>
  <dcterms:created xsi:type="dcterms:W3CDTF">2023-03-16T08:57:00Z</dcterms:created>
  <dcterms:modified xsi:type="dcterms:W3CDTF">2023-03-16T16:29:00Z</dcterms:modified>
</cp:coreProperties>
</file>